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11245" w14:textId="77777777" w:rsidR="00891F4F" w:rsidRPr="00A97853" w:rsidRDefault="00891F4F" w:rsidP="00405EC8">
      <w:pPr>
        <w:pStyle w:val="Ttulo1"/>
        <w:numPr>
          <w:ilvl w:val="0"/>
          <w:numId w:val="21"/>
        </w:numPr>
      </w:pPr>
      <w:bookmarkStart w:id="0" w:name="_Toc57706578"/>
      <w:r w:rsidRPr="00A97853">
        <w:t>IDENTIFICACIÓN</w:t>
      </w:r>
      <w:bookmarkEnd w:id="0"/>
    </w:p>
    <w:tbl>
      <w:tblPr>
        <w:tblStyle w:val="Tablaconcuadrcula"/>
        <w:tblW w:w="0" w:type="auto"/>
        <w:tblLayout w:type="fixed"/>
        <w:tblLook w:val="04A0" w:firstRow="1" w:lastRow="0" w:firstColumn="1" w:lastColumn="0" w:noHBand="0" w:noVBand="1"/>
      </w:tblPr>
      <w:tblGrid>
        <w:gridCol w:w="4248"/>
        <w:gridCol w:w="6542"/>
      </w:tblGrid>
      <w:tr w:rsidR="00A97853" w:rsidRPr="00A97853" w14:paraId="7C86320D" w14:textId="77777777" w:rsidTr="0063147D">
        <w:trPr>
          <w:trHeight w:val="397"/>
        </w:trPr>
        <w:tc>
          <w:tcPr>
            <w:tcW w:w="4248" w:type="dxa"/>
          </w:tcPr>
          <w:p w14:paraId="43F6CEC3" w14:textId="77777777" w:rsidR="00A97853" w:rsidRPr="00A97853" w:rsidRDefault="00A97853" w:rsidP="00A97853">
            <w:pPr>
              <w:pStyle w:val="Ttulo2"/>
              <w:spacing w:line="240" w:lineRule="auto"/>
              <w:outlineLvl w:val="1"/>
            </w:pPr>
            <w:bookmarkStart w:id="1" w:name="_Toc57706579"/>
            <w:r w:rsidRPr="00A97853">
              <w:t>Espacio académico</w:t>
            </w:r>
            <w:bookmarkEnd w:id="1"/>
          </w:p>
        </w:tc>
        <w:tc>
          <w:tcPr>
            <w:tcW w:w="6542" w:type="dxa"/>
          </w:tcPr>
          <w:p w14:paraId="6E66E5AE" w14:textId="7A94B601" w:rsidR="00A97853" w:rsidRPr="00A97853" w:rsidRDefault="004E3336" w:rsidP="00A978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453D" w:rsidRPr="00F86EE3">
              <w:rPr>
                <w:rFonts w:ascii="Arial" w:hAnsi="Arial" w:cs="Arial"/>
                <w:sz w:val="24"/>
                <w:szCs w:val="24"/>
              </w:rPr>
              <w:t>PROYECTO EDUCACIÓN PARA LA SEXUALIDAD Y CONSTRUCCIÓN DE CIUDADANÍA</w:t>
            </w:r>
            <w:r w:rsidR="0051453D">
              <w:rPr>
                <w:rFonts w:ascii="Arial" w:hAnsi="Arial" w:cs="Arial"/>
                <w:sz w:val="24"/>
                <w:szCs w:val="24"/>
              </w:rPr>
              <w:t xml:space="preserve"> (PESCC)</w:t>
            </w:r>
          </w:p>
        </w:tc>
      </w:tr>
      <w:tr w:rsidR="00A97853" w:rsidRPr="00A97853" w14:paraId="3A2453A5" w14:textId="77777777" w:rsidTr="0063147D">
        <w:trPr>
          <w:trHeight w:val="397"/>
        </w:trPr>
        <w:tc>
          <w:tcPr>
            <w:tcW w:w="4248" w:type="dxa"/>
          </w:tcPr>
          <w:p w14:paraId="433B2804" w14:textId="59CACB52" w:rsidR="00A97853" w:rsidRPr="00A97853" w:rsidRDefault="00A97853" w:rsidP="00A97853">
            <w:pPr>
              <w:pStyle w:val="Ttulo2"/>
              <w:spacing w:line="240" w:lineRule="auto"/>
              <w:outlineLvl w:val="1"/>
            </w:pPr>
            <w:bookmarkStart w:id="2" w:name="_Toc57706580"/>
            <w:r w:rsidRPr="00A97853">
              <w:t>Horas semanales</w:t>
            </w:r>
            <w:bookmarkEnd w:id="2"/>
          </w:p>
        </w:tc>
        <w:tc>
          <w:tcPr>
            <w:tcW w:w="6542" w:type="dxa"/>
          </w:tcPr>
          <w:p w14:paraId="4F7AEEB4" w14:textId="7A9DA720" w:rsidR="00A97853" w:rsidRPr="00A97853" w:rsidRDefault="0051453D" w:rsidP="00A978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r w:rsidR="00A97853" w:rsidRPr="00A97853" w14:paraId="3C294DF0" w14:textId="77777777" w:rsidTr="0063147D">
        <w:trPr>
          <w:trHeight w:val="397"/>
        </w:trPr>
        <w:tc>
          <w:tcPr>
            <w:tcW w:w="4248" w:type="dxa"/>
          </w:tcPr>
          <w:p w14:paraId="1EA9BC22" w14:textId="41EE01C2" w:rsidR="00A97853" w:rsidRPr="00A97853" w:rsidRDefault="00A97853" w:rsidP="00A97853">
            <w:pPr>
              <w:pStyle w:val="Ttulo2"/>
              <w:spacing w:line="240" w:lineRule="auto"/>
              <w:outlineLvl w:val="1"/>
            </w:pPr>
            <w:bookmarkStart w:id="3" w:name="_Toc57706581"/>
            <w:r w:rsidRPr="00A97853">
              <w:t>Total de horas por semestre</w:t>
            </w:r>
            <w:bookmarkEnd w:id="3"/>
          </w:p>
        </w:tc>
        <w:tc>
          <w:tcPr>
            <w:tcW w:w="6542" w:type="dxa"/>
          </w:tcPr>
          <w:p w14:paraId="70A319FF" w14:textId="1BBB8014" w:rsidR="00A97853" w:rsidRPr="00A97853" w:rsidRDefault="0051453D" w:rsidP="00A978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p>
        </w:tc>
      </w:tr>
      <w:tr w:rsidR="00A97853" w:rsidRPr="00A97853" w14:paraId="270FDE5F" w14:textId="77777777" w:rsidTr="0063147D">
        <w:trPr>
          <w:trHeight w:val="397"/>
        </w:trPr>
        <w:tc>
          <w:tcPr>
            <w:tcW w:w="4248" w:type="dxa"/>
          </w:tcPr>
          <w:p w14:paraId="179FC53C" w14:textId="0C9ED462" w:rsidR="00A97853" w:rsidRPr="00A97853" w:rsidRDefault="00A97853" w:rsidP="00A97853">
            <w:pPr>
              <w:pStyle w:val="Ttulo2"/>
              <w:spacing w:line="240" w:lineRule="auto"/>
              <w:outlineLvl w:val="1"/>
            </w:pPr>
            <w:bookmarkStart w:id="4" w:name="_Toc57706582"/>
            <w:r w:rsidRPr="00A97853">
              <w:t>Prerrequisito</w:t>
            </w:r>
            <w:bookmarkEnd w:id="4"/>
          </w:p>
        </w:tc>
        <w:tc>
          <w:tcPr>
            <w:tcW w:w="6542" w:type="dxa"/>
          </w:tcPr>
          <w:p w14:paraId="675E487D" w14:textId="70215FB5" w:rsidR="00A97853" w:rsidRPr="00A97853" w:rsidRDefault="004E3336" w:rsidP="00A9785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eastAsia="Times New Roman" w:hAnsi="Times New Roman" w:cs="Times New Roman"/>
                <w:sz w:val="24"/>
                <w:szCs w:val="24"/>
              </w:rPr>
              <w:t>NO TIENE</w:t>
            </w:r>
          </w:p>
        </w:tc>
      </w:tr>
      <w:tr w:rsidR="00A97853" w:rsidRPr="00A97853" w14:paraId="12D8677A" w14:textId="77777777" w:rsidTr="0063147D">
        <w:trPr>
          <w:trHeight w:val="397"/>
        </w:trPr>
        <w:tc>
          <w:tcPr>
            <w:tcW w:w="4248" w:type="dxa"/>
          </w:tcPr>
          <w:p w14:paraId="26D298C3" w14:textId="6C08FCF1" w:rsidR="00A97853" w:rsidRPr="00A97853" w:rsidRDefault="00A97853" w:rsidP="00A97853">
            <w:pPr>
              <w:pStyle w:val="Ttulo2"/>
              <w:spacing w:line="240" w:lineRule="auto"/>
              <w:outlineLvl w:val="1"/>
            </w:pPr>
            <w:bookmarkStart w:id="5" w:name="_Toc57706583"/>
            <w:r w:rsidRPr="00A97853">
              <w:t>Semestre</w:t>
            </w:r>
            <w:bookmarkEnd w:id="5"/>
          </w:p>
        </w:tc>
        <w:tc>
          <w:tcPr>
            <w:tcW w:w="6542" w:type="dxa"/>
          </w:tcPr>
          <w:p w14:paraId="783B37CB" w14:textId="21ED5F62" w:rsidR="00A97853" w:rsidRPr="00A97853" w:rsidRDefault="0051453D" w:rsidP="00A978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r>
      <w:tr w:rsidR="00A97853" w:rsidRPr="00A97853" w14:paraId="76C11B8B" w14:textId="77777777" w:rsidTr="0063147D">
        <w:trPr>
          <w:trHeight w:val="397"/>
        </w:trPr>
        <w:tc>
          <w:tcPr>
            <w:tcW w:w="4248" w:type="dxa"/>
          </w:tcPr>
          <w:p w14:paraId="13066932" w14:textId="2F9F83AC" w:rsidR="00A97853" w:rsidRPr="00A97853" w:rsidRDefault="00A97853" w:rsidP="00A97853">
            <w:pPr>
              <w:pStyle w:val="Ttulo2"/>
              <w:spacing w:line="240" w:lineRule="auto"/>
              <w:outlineLvl w:val="1"/>
            </w:pPr>
            <w:bookmarkStart w:id="6" w:name="_Toc57706584"/>
            <w:r w:rsidRPr="00A97853">
              <w:t>Créditos</w:t>
            </w:r>
            <w:bookmarkEnd w:id="6"/>
          </w:p>
        </w:tc>
        <w:tc>
          <w:tcPr>
            <w:tcW w:w="6542" w:type="dxa"/>
          </w:tcPr>
          <w:p w14:paraId="77FE6DA4" w14:textId="34F80EC6" w:rsidR="00A97853" w:rsidRPr="00A97853" w:rsidRDefault="0051453D" w:rsidP="00A97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97853" w:rsidRPr="00A97853" w14:paraId="538096A1" w14:textId="77777777" w:rsidTr="0063147D">
        <w:trPr>
          <w:trHeight w:val="397"/>
        </w:trPr>
        <w:tc>
          <w:tcPr>
            <w:tcW w:w="4248" w:type="dxa"/>
          </w:tcPr>
          <w:p w14:paraId="694AA425" w14:textId="01E6F051" w:rsidR="00A97853" w:rsidRPr="00A97853" w:rsidRDefault="00A97853" w:rsidP="00A97853">
            <w:pPr>
              <w:pStyle w:val="Ttulo2"/>
              <w:spacing w:line="240" w:lineRule="auto"/>
              <w:outlineLvl w:val="1"/>
            </w:pPr>
            <w:bookmarkStart w:id="7" w:name="_Toc57706585"/>
            <w:r w:rsidRPr="00A97853">
              <w:t>Horas de docencia directa</w:t>
            </w:r>
            <w:bookmarkEnd w:id="7"/>
          </w:p>
        </w:tc>
        <w:tc>
          <w:tcPr>
            <w:tcW w:w="6542" w:type="dxa"/>
          </w:tcPr>
          <w:p w14:paraId="6F881AFF" w14:textId="426C61AA" w:rsidR="00A97853" w:rsidRPr="00A97853" w:rsidRDefault="00A97853" w:rsidP="00A97853">
            <w:pPr>
              <w:spacing w:after="0" w:line="240" w:lineRule="auto"/>
              <w:rPr>
                <w:rFonts w:ascii="Times New Roman" w:eastAsia="Times New Roman" w:hAnsi="Times New Roman" w:cs="Times New Roman"/>
                <w:sz w:val="24"/>
                <w:szCs w:val="24"/>
              </w:rPr>
            </w:pPr>
            <w:r w:rsidRPr="00A97853">
              <w:rPr>
                <w:rFonts w:ascii="Times New Roman" w:eastAsia="Times New Roman" w:hAnsi="Times New Roman" w:cs="Times New Roman"/>
                <w:sz w:val="24"/>
                <w:szCs w:val="24"/>
              </w:rPr>
              <w:t>32</w:t>
            </w:r>
          </w:p>
        </w:tc>
      </w:tr>
      <w:tr w:rsidR="00A97853" w:rsidRPr="00A97853" w14:paraId="175D5E88" w14:textId="77777777" w:rsidTr="0063147D">
        <w:trPr>
          <w:trHeight w:val="397"/>
        </w:trPr>
        <w:tc>
          <w:tcPr>
            <w:tcW w:w="4248" w:type="dxa"/>
          </w:tcPr>
          <w:p w14:paraId="071F9135" w14:textId="1CFD7483" w:rsidR="00A97853" w:rsidRPr="00A97853" w:rsidRDefault="00A97853" w:rsidP="00A97853">
            <w:pPr>
              <w:pStyle w:val="Ttulo2"/>
              <w:spacing w:line="240" w:lineRule="auto"/>
              <w:outlineLvl w:val="1"/>
            </w:pPr>
            <w:bookmarkStart w:id="8" w:name="_Toc57706586"/>
            <w:r w:rsidRPr="00A97853">
              <w:t>Horas de trabajo independiente</w:t>
            </w:r>
            <w:bookmarkEnd w:id="8"/>
          </w:p>
        </w:tc>
        <w:tc>
          <w:tcPr>
            <w:tcW w:w="6542" w:type="dxa"/>
          </w:tcPr>
          <w:p w14:paraId="61125540" w14:textId="740A9C88" w:rsidR="00A97853" w:rsidRPr="00A97853" w:rsidRDefault="00A97853" w:rsidP="00A9785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A97853">
              <w:rPr>
                <w:rFonts w:ascii="Times New Roman" w:eastAsia="Times New Roman" w:hAnsi="Times New Roman" w:cs="Times New Roman"/>
                <w:sz w:val="24"/>
                <w:szCs w:val="24"/>
              </w:rPr>
              <w:t>16</w:t>
            </w:r>
          </w:p>
        </w:tc>
      </w:tr>
      <w:tr w:rsidR="00A97853" w:rsidRPr="00A97853" w14:paraId="1392CFC9" w14:textId="77777777" w:rsidTr="0063147D">
        <w:trPr>
          <w:trHeight w:val="397"/>
        </w:trPr>
        <w:tc>
          <w:tcPr>
            <w:tcW w:w="4248" w:type="dxa"/>
          </w:tcPr>
          <w:p w14:paraId="7400388E" w14:textId="74D6E43F" w:rsidR="00A97853" w:rsidRPr="00A97853" w:rsidRDefault="00A97853" w:rsidP="00A97853">
            <w:pPr>
              <w:pStyle w:val="Ttulo2"/>
              <w:spacing w:line="240" w:lineRule="auto"/>
              <w:outlineLvl w:val="1"/>
            </w:pPr>
            <w:bookmarkStart w:id="9" w:name="_Toc57706587"/>
            <w:r w:rsidRPr="00A97853">
              <w:t>Habilitable</w:t>
            </w:r>
            <w:bookmarkEnd w:id="9"/>
          </w:p>
        </w:tc>
        <w:tc>
          <w:tcPr>
            <w:tcW w:w="6542" w:type="dxa"/>
          </w:tcPr>
          <w:p w14:paraId="4786A5C8" w14:textId="7188C1F3" w:rsidR="00A97853" w:rsidRPr="00A97853" w:rsidRDefault="00A97853" w:rsidP="00A9785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A97853">
              <w:rPr>
                <w:rFonts w:ascii="Times New Roman" w:hAnsi="Times New Roman" w:cs="Times New Roman"/>
                <w:sz w:val="24"/>
                <w:szCs w:val="24"/>
              </w:rPr>
              <w:t>SI</w:t>
            </w:r>
          </w:p>
        </w:tc>
      </w:tr>
    </w:tbl>
    <w:p w14:paraId="0A41A4A9" w14:textId="77777777" w:rsidR="00891F4F" w:rsidRPr="00A16BA9" w:rsidRDefault="00891F4F" w:rsidP="0063147D">
      <w:pPr>
        <w:spacing w:after="0" w:line="360" w:lineRule="auto"/>
        <w:contextualSpacing/>
        <w:jc w:val="both"/>
        <w:rPr>
          <w:rFonts w:ascii="Times New Roman" w:hAnsi="Times New Roman" w:cs="Times New Roman"/>
          <w:b/>
          <w:sz w:val="20"/>
          <w:szCs w:val="20"/>
        </w:rPr>
      </w:pPr>
    </w:p>
    <w:p w14:paraId="1F900079" w14:textId="17CB9481" w:rsidR="00075B1A" w:rsidRDefault="00891F4F" w:rsidP="00405EC8">
      <w:pPr>
        <w:pStyle w:val="Ttulo1"/>
        <w:numPr>
          <w:ilvl w:val="0"/>
          <w:numId w:val="21"/>
        </w:numPr>
        <w:rPr>
          <w:sz w:val="22"/>
          <w:szCs w:val="22"/>
        </w:rPr>
      </w:pPr>
      <w:r w:rsidRPr="00405EC8">
        <w:t>DESCRIPCIÓN</w:t>
      </w:r>
      <w:r w:rsidR="00A97853" w:rsidRPr="00A97853">
        <w:rPr>
          <w:sz w:val="22"/>
          <w:szCs w:val="22"/>
        </w:rPr>
        <w:t xml:space="preserve">  </w:t>
      </w:r>
    </w:p>
    <w:p w14:paraId="27323227" w14:textId="77777777" w:rsidR="00405EC8" w:rsidRPr="00405EC8" w:rsidRDefault="00405EC8" w:rsidP="00405EC8">
      <w:pPr>
        <w:pStyle w:val="Ttulo"/>
        <w:numPr>
          <w:ilvl w:val="0"/>
          <w:numId w:val="0"/>
        </w:numPr>
        <w:ind w:left="360"/>
        <w:rPr>
          <w:b w:val="0"/>
        </w:rPr>
      </w:pPr>
      <w:r w:rsidRPr="00405EC8">
        <w:rPr>
          <w:b w:val="0"/>
        </w:rPr>
        <w:t>La Escuela Normal Superior del Quindío tiene la exigente tarea de formar maestros que posteriormente se dediquen a la labor educativa en los niveles de primera infancia, preescolar y primaria. Maestros capaces de enseñar y potenciar aprendizajes contextualizados y significativos, que les permitan reconocer un ambiente dimensional, orientado a la integralidad, donde el ejercicio de la sexualidad y la construcción de ciudadanía sean referentes para alcanzar el equilibrio personal, familiar y social.</w:t>
      </w:r>
    </w:p>
    <w:p w14:paraId="4BBADCD5" w14:textId="77777777" w:rsidR="00405EC8" w:rsidRPr="00405EC8" w:rsidRDefault="00405EC8" w:rsidP="00405EC8">
      <w:pPr>
        <w:pStyle w:val="Ttulo"/>
        <w:numPr>
          <w:ilvl w:val="0"/>
          <w:numId w:val="0"/>
        </w:numPr>
        <w:ind w:left="360"/>
        <w:rPr>
          <w:b w:val="0"/>
        </w:rPr>
      </w:pPr>
      <w:r w:rsidRPr="00405EC8">
        <w:rPr>
          <w:b w:val="0"/>
        </w:rPr>
        <w:t>La sexualidad como dimensión fundamental y natural de los seres humanos, es un tema que se debe trabajar con naturalidad, respeto, cariño, teniendo su propio proceso educacional para el niño y siendo necesario un acompañamiento asertivo y respetuoso. Por tanto, se hace necesario implementar un programa contextualizado que construya nuevas condiciones de formación alrededor del ejercicio de la sexualidad humana y la construcción ciudadana, en respuesta a la situación problema planteada anteriormente.</w:t>
      </w:r>
    </w:p>
    <w:p w14:paraId="5AB6A8F9" w14:textId="77777777" w:rsidR="00405EC8" w:rsidRPr="00405EC8" w:rsidRDefault="00405EC8" w:rsidP="00405EC8">
      <w:pPr>
        <w:pStyle w:val="Ttulo"/>
        <w:numPr>
          <w:ilvl w:val="0"/>
          <w:numId w:val="0"/>
        </w:numPr>
        <w:ind w:left="360"/>
        <w:rPr>
          <w:b w:val="0"/>
        </w:rPr>
      </w:pPr>
      <w:r w:rsidRPr="00405EC8">
        <w:rPr>
          <w:b w:val="0"/>
        </w:rPr>
        <w:t>Con esto se responde además a la pretensión ministerial en las instituciones educativas, que es el desarrollo de competencias básicas para la toma de decisiones responsables, informadas y autónomas sobre el propio cuerpo, basadas en el respeto a la dignidad de todo ser humano de manera que se valore la pluralidad de identidades y formas de vida, y se promuevan la vivencia y la construcción de relaciones de pareja, familiares y sociales pacíficas, equitativas y democráticas. El desarrollo de competencias personales para la formación en valores y normas sociales que le permitan al individuo ser parte activa de la sociedad. Al potencializar dichas competencias básicas y personales se genera el desarrollo de las competencias profesionales, las cuales apuntan a la formación del maestro normalista, con una identidad cultural, dominio de saberes propios de su profesión y salvaguardar la vida.</w:t>
      </w:r>
    </w:p>
    <w:p w14:paraId="77D77C4C" w14:textId="77777777" w:rsidR="00405EC8" w:rsidRPr="00405EC8" w:rsidRDefault="00405EC8" w:rsidP="00405EC8"/>
    <w:p w14:paraId="53B9104C" w14:textId="65462596" w:rsidR="00A97853" w:rsidRDefault="00891F4F" w:rsidP="00405EC8">
      <w:pPr>
        <w:pStyle w:val="Ttulo1"/>
        <w:numPr>
          <w:ilvl w:val="0"/>
          <w:numId w:val="21"/>
        </w:numPr>
        <w:rPr>
          <w:sz w:val="20"/>
          <w:szCs w:val="20"/>
        </w:rPr>
      </w:pPr>
      <w:r w:rsidRPr="00405EC8">
        <w:t>JUSTIFICACIÓN</w:t>
      </w:r>
      <w:r w:rsidRPr="00A16BA9">
        <w:rPr>
          <w:sz w:val="20"/>
          <w:szCs w:val="20"/>
        </w:rPr>
        <w:t xml:space="preserve"> </w:t>
      </w:r>
    </w:p>
    <w:p w14:paraId="4B363ECD" w14:textId="77777777" w:rsidR="00405EC8" w:rsidRPr="00405EC8" w:rsidRDefault="00405EC8" w:rsidP="00405EC8">
      <w:pPr>
        <w:pStyle w:val="Ttulo"/>
        <w:numPr>
          <w:ilvl w:val="0"/>
          <w:numId w:val="0"/>
        </w:numPr>
        <w:ind w:left="360"/>
        <w:rPr>
          <w:rFonts w:ascii="Arial" w:eastAsia="TimesNewRoman,Bold" w:hAnsi="Arial" w:cs="Arial"/>
        </w:rPr>
      </w:pPr>
      <w:r w:rsidRPr="00405EC8">
        <w:rPr>
          <w:rFonts w:ascii="Arial" w:eastAsia="TimesNewRoman,Bold" w:hAnsi="Arial" w:cs="Arial"/>
          <w:b w:val="0"/>
        </w:rPr>
        <w:t xml:space="preserve">La </w:t>
      </w:r>
      <w:r w:rsidRPr="00405EC8">
        <w:rPr>
          <w:b w:val="0"/>
        </w:rPr>
        <w:t>Escuela</w:t>
      </w:r>
      <w:r w:rsidRPr="00405EC8">
        <w:rPr>
          <w:rFonts w:ascii="Arial" w:eastAsia="TimesNewRoman,Bold" w:hAnsi="Arial" w:cs="Arial"/>
          <w:b w:val="0"/>
        </w:rPr>
        <w:t xml:space="preserve"> Normal Superior del Quindío asumiendo orientaciones del Ministerio de Educación Nacional alrededor del programa para la Sexualidad y Construcción de Ciudadanía, ha implementado  el proyecto PESCC al interior de la institución desde el año 2010 con el fin de contribuir al fortalecimiento de las competencias ciudadanas y las dimensiones básicas de la sexualidad hacia la orientación y formación de un ser humano integral que en su proyecto de vida proyecte armonía personal, familiar, social y profesional como futuro maestro normalista</w:t>
      </w:r>
      <w:r w:rsidRPr="00405EC8">
        <w:rPr>
          <w:rFonts w:ascii="Arial" w:eastAsia="TimesNewRoman,Bold" w:hAnsi="Arial" w:cs="Arial"/>
        </w:rPr>
        <w:t>.</w:t>
      </w:r>
    </w:p>
    <w:p w14:paraId="7B141C21" w14:textId="48744902" w:rsidR="00405EC8" w:rsidRPr="00405EC8" w:rsidRDefault="00405EC8" w:rsidP="00405EC8">
      <w:pPr>
        <w:pStyle w:val="Ttulo"/>
        <w:numPr>
          <w:ilvl w:val="0"/>
          <w:numId w:val="0"/>
        </w:numPr>
        <w:ind w:left="360"/>
        <w:rPr>
          <w:rFonts w:ascii="Arial" w:hAnsi="Arial" w:cs="Arial"/>
          <w:b w:val="0"/>
        </w:rPr>
      </w:pPr>
      <w:r w:rsidRPr="00405EC8">
        <w:rPr>
          <w:rFonts w:ascii="Arial" w:eastAsia="TimesNewRoman,Bold" w:hAnsi="Arial" w:cs="Arial"/>
          <w:b w:val="0"/>
        </w:rPr>
        <w:lastRenderedPageBreak/>
        <w:t xml:space="preserve">Desde las diferentes acciones legales que el Ministerio de educación ha publicado para que sea una realidad la formación hacia la ciudadanía, el cual se encamina hacia el artículo 14 de la ley general de educación, que enfoca el estudio de temas en cuanto a la sexualidad y la formación en valores, de lo cual no exige asignatura específica. Este pilar es el que fundamenta la construcción de las cartillas del MEN para el proyecto de educación para la sexualidad y </w:t>
      </w:r>
      <w:r w:rsidRPr="00405EC8">
        <w:rPr>
          <w:rFonts w:ascii="Arial" w:eastAsia="TimesNewRoman,Bold" w:hAnsi="Arial" w:cs="Arial"/>
          <w:b w:val="0"/>
        </w:rPr>
        <w:t>construcción</w:t>
      </w:r>
      <w:r w:rsidRPr="00405EC8">
        <w:rPr>
          <w:rFonts w:ascii="Arial" w:eastAsia="TimesNewRoman,Bold" w:hAnsi="Arial" w:cs="Arial"/>
          <w:b w:val="0"/>
        </w:rPr>
        <w:t xml:space="preserve"> de ciudadanía en 2009, donde se sugiere a las</w:t>
      </w:r>
      <w:r w:rsidRPr="00405EC8">
        <w:rPr>
          <w:rFonts w:ascii="Arial" w:eastAsia="TimesNewRoman,Bold" w:hAnsi="Arial" w:cs="Arial"/>
          <w:b w:val="0"/>
        </w:rPr>
        <w:t xml:space="preserve"> instituciones educativas, </w:t>
      </w:r>
      <w:proofErr w:type="spellStart"/>
      <w:r w:rsidRPr="00405EC8">
        <w:rPr>
          <w:rFonts w:ascii="Arial" w:eastAsia="TimesNewRoman,Bold" w:hAnsi="Arial" w:cs="Arial"/>
          <w:b w:val="0"/>
        </w:rPr>
        <w:t>trans</w:t>
      </w:r>
      <w:r w:rsidRPr="00405EC8">
        <w:rPr>
          <w:rFonts w:ascii="Arial" w:eastAsia="TimesNewRoman,Bold" w:hAnsi="Arial" w:cs="Arial"/>
          <w:b w:val="0"/>
        </w:rPr>
        <w:t>versalizar</w:t>
      </w:r>
      <w:proofErr w:type="spellEnd"/>
      <w:r w:rsidRPr="00405EC8">
        <w:rPr>
          <w:rFonts w:ascii="Arial" w:eastAsia="TimesNewRoman,Bold" w:hAnsi="Arial" w:cs="Arial"/>
          <w:b w:val="0"/>
        </w:rPr>
        <w:t xml:space="preserve"> su PEI con los hilos conductores a través de las matrices pedagógicas, así mismo, viendo la necesidad de seguir fortaleciendo las practicas ciudadanas el MEN construye en compañía de los docentes del país los estándares de competencias ciudadanas, esta formación debe incorporarse al currículo y desarrollarse a través de todo el plan de estudios. Esto implica la </w:t>
      </w:r>
      <w:proofErr w:type="spellStart"/>
      <w:r w:rsidRPr="00405EC8">
        <w:rPr>
          <w:rFonts w:ascii="Arial" w:eastAsia="TimesNewRoman,Bold" w:hAnsi="Arial" w:cs="Arial"/>
          <w:b w:val="0"/>
        </w:rPr>
        <w:t>transversalización</w:t>
      </w:r>
      <w:proofErr w:type="spellEnd"/>
      <w:r w:rsidRPr="00405EC8">
        <w:rPr>
          <w:rFonts w:ascii="Arial" w:eastAsia="TimesNewRoman,Bold" w:hAnsi="Arial" w:cs="Arial"/>
          <w:b w:val="0"/>
        </w:rPr>
        <w:t xml:space="preserve"> del proyecto pedagógico en educación para la sexualidad en los planes de estudio y currículos de las Instituciones Educativas. Así como la formación con un enfoque de derechos desde la mirada integradora de cualquier ser humano.</w:t>
      </w:r>
    </w:p>
    <w:p w14:paraId="16E61A6A" w14:textId="29B5D319" w:rsidR="00B04A8F" w:rsidRPr="0063147D" w:rsidRDefault="00B04A8F" w:rsidP="00A97853">
      <w:pPr>
        <w:pStyle w:val="Ttulo1"/>
        <w:numPr>
          <w:ilvl w:val="0"/>
          <w:numId w:val="0"/>
        </w:numPr>
        <w:ind w:left="360"/>
        <w:rPr>
          <w:sz w:val="20"/>
          <w:szCs w:val="20"/>
        </w:rPr>
      </w:pPr>
    </w:p>
    <w:p w14:paraId="0793598E" w14:textId="3F8E16C0" w:rsidR="00B04A8F" w:rsidRDefault="00891F4F" w:rsidP="00405EC8">
      <w:pPr>
        <w:pStyle w:val="Ttulo1"/>
        <w:numPr>
          <w:ilvl w:val="0"/>
          <w:numId w:val="21"/>
        </w:numPr>
        <w:rPr>
          <w:sz w:val="20"/>
          <w:szCs w:val="20"/>
        </w:rPr>
      </w:pPr>
      <w:r w:rsidRPr="00A16BA9">
        <w:rPr>
          <w:sz w:val="20"/>
          <w:szCs w:val="20"/>
        </w:rPr>
        <w:t>RESULTADO DE APRENDIZAJE</w:t>
      </w:r>
    </w:p>
    <w:p w14:paraId="081DE5FE" w14:textId="106AD456" w:rsidR="00FE0F6D" w:rsidRDefault="00FE0F6D" w:rsidP="0063147D">
      <w:pPr>
        <w:pStyle w:val="Prrafodelista"/>
        <w:rPr>
          <w:sz w:val="20"/>
          <w:szCs w:val="20"/>
        </w:rPr>
      </w:pPr>
    </w:p>
    <w:p w14:paraId="6D65B465" w14:textId="77777777" w:rsidR="00405EC8" w:rsidRPr="00685C8A" w:rsidRDefault="00405EC8" w:rsidP="00405EC8">
      <w:pPr>
        <w:pStyle w:val="Prrafodelista"/>
        <w:autoSpaceDE w:val="0"/>
        <w:autoSpaceDN w:val="0"/>
        <w:adjustRightInd w:val="0"/>
        <w:ind w:left="360"/>
        <w:rPr>
          <w:rFonts w:ascii="Arial" w:hAnsi="Arial" w:cs="Arial"/>
          <w:lang w:val="es-MX"/>
        </w:rPr>
      </w:pPr>
      <w:r w:rsidRPr="00685C8A">
        <w:rPr>
          <w:rFonts w:ascii="Arial" w:hAnsi="Arial" w:cs="Arial"/>
          <w:lang w:val="es-MX"/>
        </w:rPr>
        <w:t xml:space="preserve">El maestro en formación tendrá la capacidad de valorar la educación para la sexualidad y construcción de ciudadanía como una dimensión del ser humano que  propendan el desarrollo de competencias para valorar  la responsabilidad, la pluralidad y diversidad, la toma de decisiones, la dignidad, entre otros aspectos, que promueven el desarrollo integral de sí mismo y de los estudiantes que atiende dentro de su rol como  maestro en formación, igualmente   para contribuir en la construcción de relaciones personales y  sociales favorables en los contextos que frecuenta. </w:t>
      </w:r>
    </w:p>
    <w:p w14:paraId="71C67F66" w14:textId="77777777" w:rsidR="00405EC8" w:rsidRDefault="00405EC8" w:rsidP="00405EC8">
      <w:pPr>
        <w:pStyle w:val="Prrafodelista"/>
        <w:autoSpaceDE w:val="0"/>
        <w:autoSpaceDN w:val="0"/>
        <w:adjustRightInd w:val="0"/>
        <w:ind w:left="360"/>
        <w:rPr>
          <w:rFonts w:ascii="Arial" w:hAnsi="Arial" w:cs="Arial"/>
          <w:b/>
          <w:lang w:val="es-MX"/>
        </w:rPr>
      </w:pPr>
    </w:p>
    <w:p w14:paraId="6D60A821" w14:textId="77777777" w:rsidR="00405EC8" w:rsidRPr="00405EC8" w:rsidRDefault="00405EC8" w:rsidP="0063147D">
      <w:pPr>
        <w:pStyle w:val="Prrafodelista"/>
        <w:rPr>
          <w:sz w:val="20"/>
          <w:szCs w:val="20"/>
          <w:lang w:val="es-MX"/>
        </w:rPr>
      </w:pPr>
    </w:p>
    <w:p w14:paraId="295C54D4" w14:textId="0EFF47AA" w:rsidR="00AD5D19" w:rsidRDefault="00AD5D19" w:rsidP="002A740F">
      <w:pPr>
        <w:pStyle w:val="Ttulo"/>
        <w:numPr>
          <w:ilvl w:val="0"/>
          <w:numId w:val="8"/>
        </w:numPr>
      </w:pPr>
      <w:r>
        <w:t>COMPETENCIAS</w:t>
      </w:r>
      <w:r w:rsidRPr="003E72DE">
        <w:t>:</w:t>
      </w:r>
    </w:p>
    <w:tbl>
      <w:tblPr>
        <w:tblStyle w:val="Tablaconcuadrcula"/>
        <w:tblW w:w="0" w:type="auto"/>
        <w:tblLayout w:type="fixed"/>
        <w:tblLook w:val="04A0" w:firstRow="1" w:lastRow="0" w:firstColumn="1" w:lastColumn="0" w:noHBand="0" w:noVBand="1"/>
      </w:tblPr>
      <w:tblGrid>
        <w:gridCol w:w="1820"/>
        <w:gridCol w:w="1719"/>
        <w:gridCol w:w="2552"/>
        <w:gridCol w:w="2268"/>
        <w:gridCol w:w="2431"/>
      </w:tblGrid>
      <w:tr w:rsidR="00AD5D19" w14:paraId="67031821" w14:textId="77777777" w:rsidTr="006F703F">
        <w:tc>
          <w:tcPr>
            <w:tcW w:w="10790" w:type="dxa"/>
            <w:gridSpan w:val="5"/>
            <w:shd w:val="clear" w:color="auto" w:fill="auto"/>
            <w:vAlign w:val="center"/>
          </w:tcPr>
          <w:p w14:paraId="6C5A8882" w14:textId="77777777" w:rsidR="00AD5D19" w:rsidRPr="006F703F" w:rsidRDefault="00AD5D19" w:rsidP="0078362E">
            <w:pPr>
              <w:pStyle w:val="Ttulo2"/>
              <w:jc w:val="center"/>
              <w:outlineLvl w:val="1"/>
            </w:pPr>
            <w:bookmarkStart w:id="10" w:name="_Toc57706588"/>
            <w:r w:rsidRPr="006F703F">
              <w:t>BÁSICAS:</w:t>
            </w:r>
            <w:bookmarkEnd w:id="10"/>
          </w:p>
          <w:p w14:paraId="5918F4EF" w14:textId="0F59F832" w:rsidR="006F703F" w:rsidRPr="006F703F" w:rsidRDefault="006F703F" w:rsidP="006F703F">
            <w:pPr>
              <w:rPr>
                <w:rStyle w:val="Ninguno"/>
                <w:rFonts w:ascii="Arial" w:hAnsi="Arial" w:cs="Arial"/>
              </w:rPr>
            </w:pPr>
            <w:r w:rsidRPr="006F703F">
              <w:rPr>
                <w:rStyle w:val="Ninguno"/>
                <w:rFonts w:ascii="Arial" w:hAnsi="Arial" w:cs="Arial"/>
                <w:b/>
                <w:bCs/>
              </w:rPr>
              <w:t>I</w:t>
            </w:r>
            <w:r w:rsidRPr="006F703F">
              <w:rPr>
                <w:rStyle w:val="Ninguno"/>
                <w:rFonts w:ascii="Arial" w:hAnsi="Arial" w:cs="Arial"/>
              </w:rPr>
              <w:t>dentifica el desarrollo de los estudiantes para conocer sus avances y potencialidades y así apoyarlos en su desarrollo moral y ético</w:t>
            </w:r>
          </w:p>
          <w:p w14:paraId="562F1345" w14:textId="7EF40308" w:rsidR="006F703F" w:rsidRPr="006F703F" w:rsidRDefault="006F703F" w:rsidP="006F703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40" w:lineRule="auto"/>
              <w:rPr>
                <w:rFonts w:ascii="Arial" w:eastAsiaTheme="minorHAnsi" w:hAnsi="Arial" w:cs="Arial"/>
                <w:lang w:val="es-ES"/>
              </w:rPr>
            </w:pPr>
            <w:r w:rsidRPr="006F703F">
              <w:rPr>
                <w:rStyle w:val="Ninguno"/>
                <w:rFonts w:ascii="Arial" w:hAnsi="Arial" w:cs="Arial"/>
              </w:rPr>
              <w:t>interpreta las lecturas necesarias para apropiarse de los saberes necesarios para el desarrollo del crédito.</w:t>
            </w:r>
          </w:p>
        </w:tc>
      </w:tr>
      <w:tr w:rsidR="00AD5D19" w14:paraId="03E74A58" w14:textId="77777777" w:rsidTr="006F703F">
        <w:tc>
          <w:tcPr>
            <w:tcW w:w="10790" w:type="dxa"/>
            <w:gridSpan w:val="5"/>
            <w:shd w:val="clear" w:color="auto" w:fill="FFC000"/>
            <w:vAlign w:val="center"/>
          </w:tcPr>
          <w:p w14:paraId="3EC0C235" w14:textId="77777777" w:rsidR="00AD5D19" w:rsidRDefault="00AD5D19" w:rsidP="0078362E">
            <w:pPr>
              <w:pStyle w:val="Ttulo2"/>
              <w:jc w:val="center"/>
              <w:outlineLvl w:val="1"/>
            </w:pPr>
            <w:r>
              <w:t>ESPECIFICAS:</w:t>
            </w:r>
          </w:p>
        </w:tc>
      </w:tr>
      <w:tr w:rsidR="006F703F" w14:paraId="748488FD" w14:textId="77777777" w:rsidTr="006F703F">
        <w:tc>
          <w:tcPr>
            <w:tcW w:w="1820" w:type="dxa"/>
            <w:shd w:val="clear" w:color="auto" w:fill="auto"/>
            <w:vAlign w:val="center"/>
          </w:tcPr>
          <w:p w14:paraId="5B1BB256" w14:textId="77777777" w:rsidR="006F703F" w:rsidRDefault="006F703F" w:rsidP="0078362E">
            <w:pPr>
              <w:pStyle w:val="Ttulo3"/>
              <w:outlineLvl w:val="2"/>
            </w:pPr>
            <w:r w:rsidRPr="003E72DE">
              <w:t>Competencias específicas</w:t>
            </w:r>
          </w:p>
        </w:tc>
        <w:tc>
          <w:tcPr>
            <w:tcW w:w="1719" w:type="dxa"/>
            <w:shd w:val="clear" w:color="auto" w:fill="auto"/>
            <w:vAlign w:val="center"/>
          </w:tcPr>
          <w:p w14:paraId="50957910" w14:textId="77777777" w:rsidR="006F703F" w:rsidRDefault="006F703F" w:rsidP="0078362E">
            <w:pPr>
              <w:pStyle w:val="Ttulo3"/>
              <w:outlineLvl w:val="2"/>
            </w:pPr>
            <w:r>
              <w:t>Ejes problé</w:t>
            </w:r>
            <w:r w:rsidRPr="003E72DE">
              <w:t>micos</w:t>
            </w:r>
          </w:p>
        </w:tc>
        <w:tc>
          <w:tcPr>
            <w:tcW w:w="2552" w:type="dxa"/>
            <w:shd w:val="clear" w:color="auto" w:fill="auto"/>
            <w:vAlign w:val="center"/>
          </w:tcPr>
          <w:p w14:paraId="11524344" w14:textId="77777777" w:rsidR="006F703F" w:rsidRDefault="006F703F" w:rsidP="0078362E">
            <w:pPr>
              <w:pStyle w:val="Ttulo3"/>
              <w:outlineLvl w:val="2"/>
            </w:pPr>
            <w:r w:rsidRPr="003E72DE">
              <w:t>Contenidos conceptuales</w:t>
            </w:r>
          </w:p>
        </w:tc>
        <w:tc>
          <w:tcPr>
            <w:tcW w:w="2268" w:type="dxa"/>
            <w:shd w:val="clear" w:color="auto" w:fill="auto"/>
            <w:vAlign w:val="center"/>
          </w:tcPr>
          <w:p w14:paraId="1BEB4320" w14:textId="77777777" w:rsidR="006F703F" w:rsidRDefault="006F703F" w:rsidP="0078362E">
            <w:pPr>
              <w:pStyle w:val="Ttulo3"/>
              <w:outlineLvl w:val="2"/>
            </w:pPr>
            <w:r w:rsidRPr="003E72DE">
              <w:t>Contenidos procedimentales</w:t>
            </w:r>
          </w:p>
        </w:tc>
        <w:tc>
          <w:tcPr>
            <w:tcW w:w="2431" w:type="dxa"/>
            <w:shd w:val="clear" w:color="auto" w:fill="auto"/>
            <w:vAlign w:val="center"/>
          </w:tcPr>
          <w:p w14:paraId="22B0D267" w14:textId="55F25A4E" w:rsidR="006F703F" w:rsidRDefault="006F703F" w:rsidP="0078362E">
            <w:pPr>
              <w:pStyle w:val="Ttulo3"/>
              <w:outlineLvl w:val="2"/>
            </w:pPr>
            <w:r w:rsidRPr="003E72DE">
              <w:t>Contenidos actitudinales</w:t>
            </w:r>
          </w:p>
        </w:tc>
      </w:tr>
      <w:tr w:rsidR="006F703F" w14:paraId="22445843" w14:textId="77777777" w:rsidTr="006F703F">
        <w:tc>
          <w:tcPr>
            <w:tcW w:w="1820" w:type="dxa"/>
            <w:shd w:val="clear" w:color="auto" w:fill="auto"/>
          </w:tcPr>
          <w:p w14:paraId="1B884E5E" w14:textId="053968DA" w:rsidR="006F703F" w:rsidRPr="00D628BD" w:rsidRDefault="006F703F" w:rsidP="006F703F">
            <w:pPr>
              <w:pStyle w:val="Doctablas"/>
              <w:spacing w:after="0" w:line="240" w:lineRule="auto"/>
              <w:rPr>
                <w:szCs w:val="18"/>
              </w:rPr>
            </w:pPr>
            <w:r w:rsidRPr="00F86EE3">
              <w:rPr>
                <w:rStyle w:val="Ninguno"/>
                <w:rFonts w:ascii="Arial" w:hAnsi="Arial" w:cs="Arial"/>
              </w:rPr>
              <w:t>Aplica estrategias ministeriales para el desarrollo de la sexualidad en los niños de acuerdo a su edad y maduración</w:t>
            </w:r>
          </w:p>
        </w:tc>
        <w:tc>
          <w:tcPr>
            <w:tcW w:w="1719" w:type="dxa"/>
            <w:shd w:val="clear" w:color="auto" w:fill="auto"/>
          </w:tcPr>
          <w:p w14:paraId="57333ABF" w14:textId="15041D65" w:rsidR="006F703F" w:rsidRPr="00D628BD" w:rsidRDefault="006F703F" w:rsidP="006F703F">
            <w:pPr>
              <w:spacing w:line="240" w:lineRule="auto"/>
              <w:jc w:val="both"/>
              <w:rPr>
                <w:rFonts w:ascii="Times New Roman" w:hAnsi="Times New Roman" w:cs="Times New Roman"/>
                <w:sz w:val="18"/>
                <w:szCs w:val="18"/>
              </w:rPr>
            </w:pPr>
            <w:r w:rsidRPr="00F86EE3">
              <w:rPr>
                <w:rStyle w:val="Ninguno"/>
                <w:rFonts w:ascii="Arial" w:hAnsi="Arial" w:cs="Arial"/>
              </w:rPr>
              <w:t>Que debe conocer el maestro para determinar que es un sujeto ciudadano?</w:t>
            </w:r>
          </w:p>
        </w:tc>
        <w:tc>
          <w:tcPr>
            <w:tcW w:w="2552" w:type="dxa"/>
            <w:shd w:val="clear" w:color="auto" w:fill="auto"/>
          </w:tcPr>
          <w:p w14:paraId="38528C8D" w14:textId="77777777" w:rsidR="006F703F" w:rsidRPr="006F703F" w:rsidRDefault="006F703F" w:rsidP="006F703F">
            <w:pPr>
              <w:pStyle w:val="Cuerpo"/>
              <w:numPr>
                <w:ilvl w:val="0"/>
                <w:numId w:val="27"/>
              </w:numPr>
              <w:tabs>
                <w:tab w:val="left" w:pos="226"/>
              </w:tabs>
              <w:spacing w:after="0" w:line="240" w:lineRule="auto"/>
              <w:ind w:left="42" w:hanging="42"/>
              <w:jc w:val="both"/>
              <w:rPr>
                <w:rStyle w:val="Ninguno"/>
                <w:rFonts w:ascii="Arial" w:hAnsi="Arial" w:cs="Arial"/>
                <w:lang w:val="es-ES_tradnl"/>
              </w:rPr>
            </w:pPr>
            <w:r w:rsidRPr="006F703F">
              <w:rPr>
                <w:rStyle w:val="Ninguno"/>
                <w:rFonts w:ascii="Arial" w:hAnsi="Arial" w:cs="Arial"/>
              </w:rPr>
              <w:t xml:space="preserve">Que es ciudadanía </w:t>
            </w:r>
          </w:p>
          <w:p w14:paraId="51E6DF27" w14:textId="77777777" w:rsidR="006F703F" w:rsidRPr="006F703F" w:rsidRDefault="006F703F" w:rsidP="006F703F">
            <w:pPr>
              <w:pStyle w:val="Cuerpo"/>
              <w:spacing w:after="0" w:line="240" w:lineRule="auto"/>
              <w:ind w:left="86"/>
              <w:jc w:val="both"/>
              <w:rPr>
                <w:rStyle w:val="Ninguno"/>
                <w:rFonts w:ascii="Arial" w:hAnsi="Arial" w:cs="Arial"/>
                <w:lang w:val="es-ES_tradnl"/>
              </w:rPr>
            </w:pPr>
            <w:r w:rsidRPr="006F703F">
              <w:rPr>
                <w:rStyle w:val="Ninguno"/>
                <w:rFonts w:ascii="Arial" w:hAnsi="Arial" w:cs="Arial"/>
              </w:rPr>
              <w:t>Competencias ciudadanas. Guía de formación en el aula.</w:t>
            </w:r>
          </w:p>
          <w:p w14:paraId="210BC485" w14:textId="77777777" w:rsidR="006F703F" w:rsidRPr="006F703F" w:rsidRDefault="006F703F" w:rsidP="006F703F">
            <w:pPr>
              <w:pStyle w:val="Cuerpo"/>
              <w:spacing w:after="0" w:line="240" w:lineRule="auto"/>
              <w:jc w:val="both"/>
              <w:rPr>
                <w:rFonts w:ascii="Arial" w:hAnsi="Arial" w:cs="Arial"/>
                <w:lang w:val="es-ES_tradnl"/>
              </w:rPr>
            </w:pPr>
          </w:p>
          <w:p w14:paraId="5B7EE4A0" w14:textId="33AE0A39" w:rsidR="006F703F" w:rsidRPr="006F703F" w:rsidRDefault="006F703F" w:rsidP="006F703F">
            <w:pPr>
              <w:pStyle w:val="Cuerpo"/>
              <w:spacing w:after="0" w:line="240" w:lineRule="auto"/>
              <w:ind w:left="86"/>
              <w:jc w:val="both"/>
              <w:rPr>
                <w:rStyle w:val="Ninguno"/>
                <w:rFonts w:ascii="Arial" w:hAnsi="Arial" w:cs="Arial"/>
                <w:lang w:val="es-ES_tradnl"/>
              </w:rPr>
            </w:pPr>
            <w:r w:rsidRPr="006F703F">
              <w:rPr>
                <w:rStyle w:val="Ninguno"/>
                <w:rFonts w:ascii="Arial" w:hAnsi="Arial" w:cs="Arial"/>
              </w:rPr>
              <w:t xml:space="preserve">Inteligencia </w:t>
            </w:r>
            <w:r>
              <w:rPr>
                <w:rStyle w:val="Ninguno"/>
                <w:rFonts w:ascii="Arial" w:hAnsi="Arial" w:cs="Arial"/>
              </w:rPr>
              <w:t>e</w:t>
            </w:r>
            <w:r w:rsidRPr="006F703F">
              <w:rPr>
                <w:rStyle w:val="Ninguno"/>
                <w:rFonts w:ascii="Arial" w:hAnsi="Arial" w:cs="Arial"/>
              </w:rPr>
              <w:t xml:space="preserve">mocional. </w:t>
            </w:r>
          </w:p>
          <w:p w14:paraId="2E15C4D0" w14:textId="77777777" w:rsidR="006F703F" w:rsidRPr="006F703F" w:rsidRDefault="006F703F" w:rsidP="006F703F">
            <w:pPr>
              <w:pStyle w:val="Cuerpo"/>
              <w:numPr>
                <w:ilvl w:val="0"/>
                <w:numId w:val="29"/>
              </w:numPr>
              <w:tabs>
                <w:tab w:val="left" w:pos="211"/>
              </w:tabs>
              <w:spacing w:after="0" w:line="240" w:lineRule="auto"/>
              <w:ind w:left="0" w:firstLine="0"/>
              <w:jc w:val="both"/>
              <w:rPr>
                <w:rFonts w:ascii="Arial" w:hAnsi="Arial" w:cs="Arial"/>
                <w:lang w:val="es-ES_tradnl"/>
              </w:rPr>
            </w:pPr>
            <w:r w:rsidRPr="006F703F">
              <w:rPr>
                <w:rFonts w:ascii="Arial" w:hAnsi="Arial" w:cs="Arial"/>
                <w:lang w:val="es-ES_tradnl"/>
              </w:rPr>
              <w:t>Manejo de emociones</w:t>
            </w:r>
          </w:p>
          <w:p w14:paraId="142C2E9D" w14:textId="77777777" w:rsidR="006F703F" w:rsidRPr="00F86EE3" w:rsidRDefault="006F703F" w:rsidP="006F703F">
            <w:pPr>
              <w:pStyle w:val="Cuerpo"/>
              <w:numPr>
                <w:ilvl w:val="0"/>
                <w:numId w:val="29"/>
              </w:numPr>
              <w:tabs>
                <w:tab w:val="left" w:pos="211"/>
              </w:tabs>
              <w:spacing w:after="0" w:line="240" w:lineRule="auto"/>
              <w:ind w:left="0" w:firstLine="0"/>
              <w:jc w:val="both"/>
              <w:rPr>
                <w:rFonts w:ascii="Arial" w:hAnsi="Arial" w:cs="Arial"/>
                <w:lang w:val="es-ES_tradnl"/>
              </w:rPr>
            </w:pPr>
            <w:r w:rsidRPr="006F703F">
              <w:rPr>
                <w:rFonts w:ascii="Arial" w:hAnsi="Arial" w:cs="Arial"/>
                <w:lang w:val="es-ES_tradnl"/>
              </w:rPr>
              <w:t>Relaciones</w:t>
            </w:r>
            <w:r w:rsidRPr="00F86EE3">
              <w:rPr>
                <w:rFonts w:ascii="Arial" w:hAnsi="Arial" w:cs="Arial"/>
                <w:lang w:val="es-ES_tradnl"/>
              </w:rPr>
              <w:t xml:space="preserve"> inter e intrapersonales</w:t>
            </w:r>
          </w:p>
          <w:p w14:paraId="63619FFB" w14:textId="6E063EB6" w:rsidR="006F703F" w:rsidRPr="00D628BD" w:rsidRDefault="006F703F" w:rsidP="006F703F">
            <w:pPr>
              <w:spacing w:after="0" w:line="240" w:lineRule="auto"/>
              <w:jc w:val="both"/>
              <w:rPr>
                <w:rFonts w:ascii="Times New Roman" w:hAnsi="Times New Roman" w:cs="Times New Roman"/>
                <w:sz w:val="18"/>
                <w:szCs w:val="18"/>
              </w:rPr>
            </w:pPr>
          </w:p>
        </w:tc>
        <w:tc>
          <w:tcPr>
            <w:tcW w:w="2268" w:type="dxa"/>
            <w:shd w:val="clear" w:color="auto" w:fill="auto"/>
          </w:tcPr>
          <w:p w14:paraId="33433DEC" w14:textId="588E450D" w:rsidR="006F703F" w:rsidRPr="00D628BD" w:rsidRDefault="006F703F" w:rsidP="006F703F">
            <w:pPr>
              <w:spacing w:after="0"/>
              <w:jc w:val="both"/>
              <w:rPr>
                <w:rFonts w:ascii="Times New Roman" w:hAnsi="Times New Roman" w:cs="Times New Roman"/>
                <w:sz w:val="18"/>
                <w:szCs w:val="18"/>
              </w:rPr>
            </w:pPr>
            <w:r w:rsidRPr="00F86EE3">
              <w:rPr>
                <w:rStyle w:val="Ninguno"/>
                <w:rFonts w:ascii="Arial" w:hAnsi="Arial" w:cs="Arial"/>
              </w:rPr>
              <w:t>Ubica al estudiante dentro de un proceso de desarrollo identificando sus necesidades personales, sociales y afectivas.</w:t>
            </w:r>
          </w:p>
        </w:tc>
        <w:tc>
          <w:tcPr>
            <w:tcW w:w="2431" w:type="dxa"/>
            <w:shd w:val="clear" w:color="auto" w:fill="auto"/>
          </w:tcPr>
          <w:p w14:paraId="063B0BE7" w14:textId="6883BD27" w:rsidR="006F703F" w:rsidRPr="00D628BD" w:rsidRDefault="006F703F" w:rsidP="006F703F">
            <w:pPr>
              <w:pStyle w:val="Doctablas"/>
              <w:rPr>
                <w:szCs w:val="18"/>
              </w:rPr>
            </w:pPr>
            <w:r w:rsidRPr="00F86EE3">
              <w:rPr>
                <w:rStyle w:val="Ninguno"/>
                <w:rFonts w:ascii="Arial" w:hAnsi="Arial" w:cs="Arial"/>
              </w:rPr>
              <w:t>Valora y acepta a los sujetos por lo que son siendo inclusivo en el aula.</w:t>
            </w:r>
          </w:p>
        </w:tc>
      </w:tr>
      <w:tr w:rsidR="00E60492" w:rsidRPr="005D1A93" w14:paraId="6747DD9D" w14:textId="77777777" w:rsidTr="006F703F">
        <w:trPr>
          <w:trHeight w:val="70"/>
        </w:trPr>
        <w:tc>
          <w:tcPr>
            <w:tcW w:w="1820" w:type="dxa"/>
            <w:vMerge w:val="restart"/>
            <w:shd w:val="clear" w:color="auto" w:fill="auto"/>
          </w:tcPr>
          <w:p w14:paraId="2B9B9E7A" w14:textId="223A6904" w:rsidR="00E60492" w:rsidRDefault="00E60492" w:rsidP="00E60492">
            <w:pPr>
              <w:pStyle w:val="Default"/>
              <w:rPr>
                <w:rFonts w:ascii="Arial" w:hAnsi="Arial" w:cs="Arial"/>
                <w:sz w:val="22"/>
                <w:szCs w:val="22"/>
              </w:rPr>
            </w:pPr>
            <w:r w:rsidRPr="00F86EE3">
              <w:rPr>
                <w:rStyle w:val="Ninguno"/>
                <w:rFonts w:ascii="Arial" w:hAnsi="Arial" w:cs="Arial"/>
                <w:sz w:val="22"/>
                <w:szCs w:val="22"/>
              </w:rPr>
              <w:t xml:space="preserve">planea acciones institucionales y de aula </w:t>
            </w:r>
            <w:proofErr w:type="gramStart"/>
            <w:r w:rsidRPr="00F86EE3">
              <w:rPr>
                <w:rStyle w:val="Ninguno"/>
                <w:rFonts w:ascii="Arial" w:hAnsi="Arial" w:cs="Arial"/>
                <w:sz w:val="22"/>
                <w:szCs w:val="22"/>
              </w:rPr>
              <w:t xml:space="preserve">acordes  </w:t>
            </w:r>
            <w:r w:rsidRPr="00F86EE3">
              <w:rPr>
                <w:rStyle w:val="Ninguno"/>
                <w:rFonts w:ascii="Arial" w:hAnsi="Arial" w:cs="Arial"/>
                <w:sz w:val="22"/>
                <w:szCs w:val="22"/>
              </w:rPr>
              <w:lastRenderedPageBreak/>
              <w:t>para</w:t>
            </w:r>
            <w:proofErr w:type="gramEnd"/>
            <w:r w:rsidRPr="00F86EE3">
              <w:rPr>
                <w:rStyle w:val="Ninguno"/>
                <w:rFonts w:ascii="Arial" w:hAnsi="Arial" w:cs="Arial"/>
                <w:sz w:val="22"/>
                <w:szCs w:val="22"/>
              </w:rPr>
              <w:t xml:space="preserve"> la población infantil y escolar a su cargo.</w:t>
            </w:r>
            <w:r w:rsidRPr="00F86EE3">
              <w:rPr>
                <w:rFonts w:ascii="Arial" w:hAnsi="Arial" w:cs="Arial"/>
                <w:sz w:val="22"/>
                <w:szCs w:val="22"/>
              </w:rPr>
              <w:t xml:space="preserve"> </w:t>
            </w:r>
          </w:p>
          <w:p w14:paraId="35DB7AEC" w14:textId="1CDD9B79" w:rsidR="00E60492" w:rsidRDefault="00E60492" w:rsidP="00E60492">
            <w:pPr>
              <w:pStyle w:val="Default"/>
              <w:rPr>
                <w:rFonts w:ascii="Arial" w:hAnsi="Arial" w:cs="Arial"/>
                <w:sz w:val="22"/>
                <w:szCs w:val="22"/>
              </w:rPr>
            </w:pPr>
          </w:p>
          <w:p w14:paraId="32FAD6C9" w14:textId="5BF27BB9" w:rsidR="00E60492" w:rsidRPr="006F703F" w:rsidRDefault="00E60492" w:rsidP="00E60492">
            <w:pPr>
              <w:pStyle w:val="NormalWeb"/>
              <w:rPr>
                <w:rFonts w:ascii="Arial" w:hAnsi="Arial" w:cs="Arial"/>
                <w:color w:val="000000"/>
                <w:sz w:val="22"/>
                <w:szCs w:val="22"/>
              </w:rPr>
            </w:pPr>
            <w:r w:rsidRPr="00F86EE3">
              <w:rPr>
                <w:rFonts w:ascii="Arial" w:hAnsi="Arial" w:cs="Arial"/>
                <w:color w:val="000000"/>
                <w:sz w:val="22"/>
                <w:szCs w:val="22"/>
              </w:rPr>
              <w:t>Dominio de destrezas básicas, tales como manejo de herramientas de creación (procesador de textos, hoja de cálculo, diseñador de aplicaciones multimedia, software de autor...).</w:t>
            </w:r>
          </w:p>
        </w:tc>
        <w:tc>
          <w:tcPr>
            <w:tcW w:w="1719" w:type="dxa"/>
            <w:shd w:val="clear" w:color="auto" w:fill="auto"/>
          </w:tcPr>
          <w:p w14:paraId="607FE339" w14:textId="68C45729" w:rsidR="00E60492" w:rsidRPr="00D628BD" w:rsidRDefault="00E60492" w:rsidP="00E60492">
            <w:pPr>
              <w:rPr>
                <w:rFonts w:ascii="Times New Roman" w:hAnsi="Times New Roman" w:cs="Times New Roman"/>
                <w:sz w:val="18"/>
                <w:szCs w:val="18"/>
              </w:rPr>
            </w:pPr>
          </w:p>
        </w:tc>
        <w:tc>
          <w:tcPr>
            <w:tcW w:w="2552" w:type="dxa"/>
            <w:shd w:val="clear" w:color="auto" w:fill="auto"/>
          </w:tcPr>
          <w:p w14:paraId="7959AAE5" w14:textId="77777777" w:rsidR="00E60492" w:rsidRPr="00E60492" w:rsidRDefault="00E60492" w:rsidP="00E60492">
            <w:pPr>
              <w:pStyle w:val="Cuerpo"/>
              <w:numPr>
                <w:ilvl w:val="0"/>
                <w:numId w:val="27"/>
              </w:numPr>
              <w:tabs>
                <w:tab w:val="left" w:pos="226"/>
              </w:tabs>
              <w:spacing w:after="0" w:line="240" w:lineRule="auto"/>
              <w:ind w:left="42" w:hanging="42"/>
              <w:jc w:val="both"/>
              <w:rPr>
                <w:rStyle w:val="Ninguno"/>
                <w:rFonts w:ascii="Arial" w:hAnsi="Arial" w:cs="Arial"/>
                <w:lang w:val="es-ES_tradnl"/>
              </w:rPr>
            </w:pPr>
            <w:r w:rsidRPr="00E60492">
              <w:rPr>
                <w:rStyle w:val="Ninguno"/>
                <w:rFonts w:ascii="Arial" w:hAnsi="Arial" w:cs="Arial"/>
              </w:rPr>
              <w:t>Desarrollo integral del ser humano:</w:t>
            </w:r>
          </w:p>
          <w:p w14:paraId="7FFE0275" w14:textId="77777777" w:rsidR="00E60492" w:rsidRPr="00E60492" w:rsidRDefault="00E60492" w:rsidP="00E60492">
            <w:pPr>
              <w:pStyle w:val="Cuerpo"/>
              <w:numPr>
                <w:ilvl w:val="0"/>
                <w:numId w:val="29"/>
              </w:numPr>
              <w:tabs>
                <w:tab w:val="left" w:pos="211"/>
              </w:tabs>
              <w:spacing w:after="0" w:line="240" w:lineRule="auto"/>
              <w:ind w:left="0" w:firstLine="0"/>
              <w:jc w:val="both"/>
            </w:pPr>
            <w:r w:rsidRPr="00E60492">
              <w:rPr>
                <w:lang w:val="es-ES_tradnl"/>
              </w:rPr>
              <w:lastRenderedPageBreak/>
              <w:t>Dimensión afectiva y social</w:t>
            </w:r>
          </w:p>
          <w:p w14:paraId="4EB138AA" w14:textId="77777777" w:rsidR="00E60492" w:rsidRPr="00E60492" w:rsidRDefault="00E60492" w:rsidP="00E60492">
            <w:pPr>
              <w:pStyle w:val="Cuerpo"/>
              <w:numPr>
                <w:ilvl w:val="0"/>
                <w:numId w:val="29"/>
              </w:numPr>
              <w:tabs>
                <w:tab w:val="left" w:pos="211"/>
              </w:tabs>
              <w:spacing w:after="0" w:line="240" w:lineRule="auto"/>
              <w:ind w:left="0" w:firstLine="0"/>
              <w:jc w:val="both"/>
            </w:pPr>
            <w:r w:rsidRPr="00E60492">
              <w:rPr>
                <w:lang w:val="es-ES_tradnl"/>
              </w:rPr>
              <w:t>Dimensión erótica: ETAPAS DE DESARROLLO DE FREUD</w:t>
            </w:r>
          </w:p>
          <w:p w14:paraId="7FD7BCD4" w14:textId="77777777" w:rsidR="00E60492" w:rsidRPr="00C1142A" w:rsidRDefault="00E60492" w:rsidP="00E60492">
            <w:pPr>
              <w:pStyle w:val="Cuerpo"/>
              <w:numPr>
                <w:ilvl w:val="0"/>
                <w:numId w:val="29"/>
              </w:numPr>
              <w:tabs>
                <w:tab w:val="left" w:pos="211"/>
              </w:tabs>
              <w:spacing w:after="0" w:line="240" w:lineRule="auto"/>
              <w:ind w:left="0" w:firstLine="0"/>
              <w:jc w:val="both"/>
              <w:rPr>
                <w:rStyle w:val="Ninguno"/>
                <w:rFonts w:ascii="Arial" w:hAnsi="Arial" w:cs="Arial"/>
                <w:lang w:val="es-ES_tradnl"/>
              </w:rPr>
            </w:pPr>
            <w:r w:rsidRPr="00E60492">
              <w:rPr>
                <w:lang w:val="es-ES_tradnl"/>
              </w:rPr>
              <w:t>Desarrollo del juicio moral</w:t>
            </w:r>
            <w:r w:rsidRPr="00F86EE3">
              <w:rPr>
                <w:rStyle w:val="Ninguno"/>
                <w:rFonts w:ascii="Arial" w:hAnsi="Arial" w:cs="Arial"/>
              </w:rPr>
              <w:t>.</w:t>
            </w:r>
          </w:p>
          <w:p w14:paraId="12740083" w14:textId="77777777" w:rsidR="00E60492" w:rsidRDefault="00E60492" w:rsidP="00E60492">
            <w:pPr>
              <w:pStyle w:val="Cuerpo"/>
              <w:spacing w:after="0" w:line="240" w:lineRule="auto"/>
              <w:jc w:val="both"/>
              <w:rPr>
                <w:rStyle w:val="Ninguno"/>
                <w:rFonts w:ascii="Arial" w:hAnsi="Arial" w:cs="Arial"/>
              </w:rPr>
            </w:pPr>
          </w:p>
          <w:p w14:paraId="07445FDC" w14:textId="77777777" w:rsidR="00E60492" w:rsidRPr="00F86EE3" w:rsidRDefault="00E60492" w:rsidP="00E60492">
            <w:pPr>
              <w:pStyle w:val="Cuerpo"/>
              <w:spacing w:after="0" w:line="240" w:lineRule="auto"/>
              <w:jc w:val="both"/>
              <w:rPr>
                <w:rStyle w:val="Ninguno"/>
                <w:rFonts w:ascii="Arial" w:hAnsi="Arial" w:cs="Arial"/>
                <w:sz w:val="20"/>
                <w:szCs w:val="20"/>
              </w:rPr>
            </w:pPr>
            <w:r w:rsidRPr="00E60492">
              <w:rPr>
                <w:rStyle w:val="Ninguno"/>
                <w:rFonts w:ascii="Arial" w:hAnsi="Arial" w:cs="Arial"/>
                <w:b/>
              </w:rPr>
              <w:t>Módulo de orientaciones</w:t>
            </w:r>
            <w:r w:rsidRPr="00E60492">
              <w:rPr>
                <w:rStyle w:val="Ninguno"/>
                <w:rFonts w:ascii="Arial" w:hAnsi="Arial" w:cs="Arial"/>
              </w:rPr>
              <w:t xml:space="preserve"> pedagógicas</w:t>
            </w:r>
            <w:r w:rsidRPr="00F86EE3">
              <w:rPr>
                <w:rStyle w:val="Ninguno"/>
                <w:rFonts w:ascii="Arial" w:hAnsi="Arial" w:cs="Arial"/>
              </w:rPr>
              <w:t xml:space="preserve"> para la promoción de estilos de vida saludables que contribuya al bienestar integral de todas las personas. </w:t>
            </w:r>
          </w:p>
          <w:p w14:paraId="651E2C39" w14:textId="77777777" w:rsidR="00E60492" w:rsidRPr="00C1142A" w:rsidRDefault="00E60492" w:rsidP="00E60492">
            <w:pPr>
              <w:pStyle w:val="Cuerpo"/>
              <w:spacing w:after="0" w:line="240" w:lineRule="auto"/>
              <w:jc w:val="both"/>
              <w:rPr>
                <w:rStyle w:val="Ninguno"/>
                <w:rFonts w:ascii="Arial" w:hAnsi="Arial" w:cs="Arial"/>
                <w:lang w:val="es-ES_tradnl"/>
              </w:rPr>
            </w:pPr>
          </w:p>
          <w:p w14:paraId="5193747A" w14:textId="77777777" w:rsidR="00E60492" w:rsidRPr="00F86EE3" w:rsidRDefault="00E60492" w:rsidP="00E60492">
            <w:pPr>
              <w:pStyle w:val="Cuerpo"/>
              <w:spacing w:after="0" w:line="240" w:lineRule="auto"/>
              <w:ind w:left="324"/>
              <w:jc w:val="both"/>
              <w:rPr>
                <w:rStyle w:val="Ninguno"/>
                <w:rFonts w:ascii="Arial" w:hAnsi="Arial" w:cs="Arial"/>
                <w:lang w:val="es-ES_tradnl"/>
              </w:rPr>
            </w:pPr>
          </w:p>
          <w:p w14:paraId="39DD9ADD" w14:textId="7AE1023D" w:rsidR="00E60492" w:rsidRPr="00D628BD" w:rsidRDefault="00E60492" w:rsidP="00E60492">
            <w:pPr>
              <w:pStyle w:val="Doctablas"/>
              <w:rPr>
                <w:szCs w:val="18"/>
              </w:rPr>
            </w:pPr>
          </w:p>
        </w:tc>
        <w:tc>
          <w:tcPr>
            <w:tcW w:w="2268" w:type="dxa"/>
            <w:shd w:val="clear" w:color="auto" w:fill="auto"/>
          </w:tcPr>
          <w:p w14:paraId="058AE9E7" w14:textId="20E84A22" w:rsidR="00E60492" w:rsidRPr="00D628BD" w:rsidRDefault="00E60492" w:rsidP="00E60492">
            <w:pPr>
              <w:pStyle w:val="Doctablas"/>
              <w:spacing w:line="240" w:lineRule="auto"/>
              <w:rPr>
                <w:szCs w:val="18"/>
              </w:rPr>
            </w:pPr>
            <w:r w:rsidRPr="00E60492">
              <w:rPr>
                <w:rStyle w:val="Ninguno"/>
                <w:rFonts w:ascii="Arial" w:eastAsia="Calibri" w:hAnsi="Arial" w:cs="Arial"/>
                <w:sz w:val="22"/>
                <w:szCs w:val="22"/>
              </w:rPr>
              <w:lastRenderedPageBreak/>
              <w:t xml:space="preserve">Determina el nivel de desarrollo moral y sexual de los niños </w:t>
            </w:r>
            <w:r w:rsidRPr="00E60492">
              <w:rPr>
                <w:rStyle w:val="Ninguno"/>
                <w:rFonts w:ascii="Arial" w:eastAsia="Calibri" w:hAnsi="Arial" w:cs="Arial"/>
                <w:sz w:val="22"/>
                <w:szCs w:val="22"/>
              </w:rPr>
              <w:lastRenderedPageBreak/>
              <w:t>planeando acciones vinculadas a su práctica pedagógi</w:t>
            </w:r>
            <w:r w:rsidRPr="00F86EE3">
              <w:rPr>
                <w:rStyle w:val="Ninguno"/>
                <w:rFonts w:ascii="Arial" w:hAnsi="Arial" w:cs="Arial"/>
              </w:rPr>
              <w:t>ca.</w:t>
            </w:r>
          </w:p>
        </w:tc>
        <w:tc>
          <w:tcPr>
            <w:tcW w:w="2431" w:type="dxa"/>
            <w:shd w:val="clear" w:color="auto" w:fill="auto"/>
          </w:tcPr>
          <w:p w14:paraId="0A70BDB7" w14:textId="77777777" w:rsidR="00E60492" w:rsidRPr="00F86EE3" w:rsidRDefault="00E60492" w:rsidP="00E60492">
            <w:pPr>
              <w:pStyle w:val="Prrafodelista"/>
              <w:spacing w:after="0" w:line="240" w:lineRule="auto"/>
              <w:rPr>
                <w:rFonts w:ascii="Arial" w:hAnsi="Arial" w:cs="Arial"/>
                <w:bCs/>
              </w:rPr>
            </w:pPr>
            <w:r>
              <w:rPr>
                <w:rFonts w:ascii="Arial" w:hAnsi="Arial" w:cs="Arial"/>
                <w:bCs/>
              </w:rPr>
              <w:lastRenderedPageBreak/>
              <w:t xml:space="preserve">Acompaña al niño en su práctica </w:t>
            </w:r>
            <w:r>
              <w:rPr>
                <w:rFonts w:ascii="Arial" w:hAnsi="Arial" w:cs="Arial"/>
                <w:bCs/>
              </w:rPr>
              <w:lastRenderedPageBreak/>
              <w:t>pedagógica, de manera respetuosa, objetiva y propositiva, en el desarrollo de sexualidad.</w:t>
            </w:r>
          </w:p>
          <w:p w14:paraId="41CCC254" w14:textId="0F55C71D" w:rsidR="00E60492" w:rsidRPr="00D628BD" w:rsidRDefault="00E60492" w:rsidP="00E60492">
            <w:pPr>
              <w:pStyle w:val="Doctablas"/>
              <w:rPr>
                <w:szCs w:val="18"/>
              </w:rPr>
            </w:pPr>
          </w:p>
        </w:tc>
      </w:tr>
      <w:tr w:rsidR="00E60492" w:rsidRPr="005D1A93" w14:paraId="438B484D" w14:textId="77777777" w:rsidTr="006F703F">
        <w:trPr>
          <w:trHeight w:val="70"/>
        </w:trPr>
        <w:tc>
          <w:tcPr>
            <w:tcW w:w="1820" w:type="dxa"/>
            <w:vMerge/>
            <w:shd w:val="clear" w:color="auto" w:fill="auto"/>
          </w:tcPr>
          <w:p w14:paraId="457CB85F" w14:textId="77777777" w:rsidR="00E60492" w:rsidRPr="00F86EE3" w:rsidRDefault="00E60492" w:rsidP="00E60492">
            <w:pPr>
              <w:pStyle w:val="Default"/>
              <w:rPr>
                <w:rStyle w:val="Ninguno"/>
                <w:rFonts w:ascii="Arial" w:hAnsi="Arial" w:cs="Arial"/>
                <w:sz w:val="22"/>
                <w:szCs w:val="22"/>
              </w:rPr>
            </w:pPr>
          </w:p>
        </w:tc>
        <w:tc>
          <w:tcPr>
            <w:tcW w:w="1719" w:type="dxa"/>
            <w:shd w:val="clear" w:color="auto" w:fill="auto"/>
          </w:tcPr>
          <w:p w14:paraId="5CB9E369" w14:textId="0387E7F8" w:rsidR="00E60492" w:rsidRPr="00D628BD" w:rsidRDefault="00E60492" w:rsidP="00E60492">
            <w:pPr>
              <w:rPr>
                <w:rFonts w:ascii="Times New Roman" w:hAnsi="Times New Roman" w:cs="Times New Roman"/>
                <w:sz w:val="18"/>
                <w:szCs w:val="18"/>
              </w:rPr>
            </w:pPr>
            <w:r w:rsidRPr="00F86EE3">
              <w:rPr>
                <w:rStyle w:val="Ninguno"/>
                <w:rFonts w:ascii="Arial" w:hAnsi="Arial" w:cs="Arial"/>
              </w:rPr>
              <w:t>Cuáles son los parámetros nacionales en la formación trasversal en ciudadanía dentro del aula?</w:t>
            </w:r>
          </w:p>
        </w:tc>
        <w:tc>
          <w:tcPr>
            <w:tcW w:w="2552" w:type="dxa"/>
            <w:shd w:val="clear" w:color="auto" w:fill="auto"/>
          </w:tcPr>
          <w:p w14:paraId="03E8B988" w14:textId="77777777" w:rsidR="00E60492" w:rsidRPr="00F86EE3" w:rsidRDefault="00E60492" w:rsidP="00E60492">
            <w:pPr>
              <w:pStyle w:val="Cuerpo"/>
              <w:numPr>
                <w:ilvl w:val="0"/>
                <w:numId w:val="31"/>
              </w:numPr>
              <w:tabs>
                <w:tab w:val="left" w:pos="184"/>
              </w:tabs>
              <w:spacing w:after="0" w:line="240" w:lineRule="auto"/>
              <w:ind w:left="0" w:firstLine="0"/>
              <w:jc w:val="both"/>
              <w:rPr>
                <w:rStyle w:val="Ninguno"/>
                <w:rFonts w:ascii="Arial" w:hAnsi="Arial" w:cs="Arial"/>
              </w:rPr>
            </w:pPr>
            <w:r w:rsidRPr="00F86EE3">
              <w:rPr>
                <w:rStyle w:val="Ninguno"/>
                <w:rFonts w:ascii="Arial" w:hAnsi="Arial" w:cs="Arial"/>
                <w:b/>
              </w:rPr>
              <w:t>Proyecto de educación para la sexualidad:</w:t>
            </w:r>
            <w:r w:rsidRPr="00F86EE3">
              <w:rPr>
                <w:rStyle w:val="Ninguno"/>
                <w:rFonts w:ascii="Arial" w:hAnsi="Arial" w:cs="Arial"/>
              </w:rPr>
              <w:t xml:space="preserve"> lineamientos ministeriales sobre la sexualidad. </w:t>
            </w:r>
          </w:p>
          <w:p w14:paraId="12224D1B" w14:textId="77777777" w:rsidR="00E60492" w:rsidRPr="00F86EE3" w:rsidRDefault="00E60492" w:rsidP="00E60492">
            <w:pPr>
              <w:pStyle w:val="Cuerpo"/>
              <w:spacing w:after="0" w:line="240" w:lineRule="auto"/>
              <w:ind w:left="324"/>
              <w:jc w:val="both"/>
              <w:rPr>
                <w:rStyle w:val="Ninguno"/>
                <w:rFonts w:ascii="Arial" w:hAnsi="Arial" w:cs="Arial"/>
              </w:rPr>
            </w:pPr>
            <w:r w:rsidRPr="00F86EE3">
              <w:rPr>
                <w:rStyle w:val="Ninguno"/>
                <w:rFonts w:ascii="Arial" w:hAnsi="Arial" w:cs="Arial"/>
                <w:b/>
                <w:u w:val="single"/>
              </w:rPr>
              <w:t>5.1. Cartilla 1.</w:t>
            </w:r>
            <w:r w:rsidRPr="00F86EE3">
              <w:rPr>
                <w:rStyle w:val="Ninguno"/>
                <w:rFonts w:ascii="Arial" w:hAnsi="Arial" w:cs="Arial"/>
              </w:rPr>
              <w:t xml:space="preserve"> La dimensión de la sexualidad en la educación de nuestros niños, niñas, adolescentes y jóvenes. </w:t>
            </w:r>
          </w:p>
          <w:p w14:paraId="48F4CF36" w14:textId="77777777" w:rsidR="00E60492" w:rsidRPr="00F86EE3" w:rsidRDefault="00E60492" w:rsidP="00E60492">
            <w:pPr>
              <w:pStyle w:val="Cuerpo"/>
              <w:spacing w:after="0" w:line="240" w:lineRule="auto"/>
              <w:ind w:left="324"/>
              <w:jc w:val="both"/>
              <w:rPr>
                <w:rStyle w:val="Ninguno"/>
                <w:rFonts w:ascii="Arial" w:hAnsi="Arial" w:cs="Arial"/>
              </w:rPr>
            </w:pPr>
            <w:r w:rsidRPr="00F86EE3">
              <w:rPr>
                <w:rStyle w:val="Ninguno"/>
                <w:rFonts w:ascii="Arial" w:hAnsi="Arial" w:cs="Arial"/>
                <w:b/>
                <w:u w:val="single"/>
              </w:rPr>
              <w:t>5.2. Cartilla 2.</w:t>
            </w:r>
            <w:r w:rsidRPr="00F86EE3">
              <w:rPr>
                <w:rStyle w:val="Ninguno"/>
                <w:rFonts w:ascii="Arial" w:hAnsi="Arial" w:cs="Arial"/>
              </w:rPr>
              <w:t xml:space="preserve"> El Proyecto Pedagógico y sus hilos conductores. </w:t>
            </w:r>
          </w:p>
          <w:p w14:paraId="6256173F" w14:textId="38C89396" w:rsidR="00E60492" w:rsidRPr="00E60492" w:rsidRDefault="00E60492" w:rsidP="00E60492">
            <w:pPr>
              <w:ind w:left="298" w:hanging="298"/>
              <w:jc w:val="both"/>
              <w:rPr>
                <w:rStyle w:val="Ninguno"/>
                <w:rFonts w:ascii="Arial" w:hAnsi="Arial" w:cs="Arial"/>
              </w:rPr>
            </w:pPr>
            <w:r w:rsidRPr="00F86EE3">
              <w:rPr>
                <w:rStyle w:val="Ninguno"/>
                <w:rFonts w:ascii="Arial" w:hAnsi="Arial" w:cs="Arial"/>
              </w:rPr>
              <w:t xml:space="preserve">      </w:t>
            </w:r>
            <w:r w:rsidRPr="00F86EE3">
              <w:rPr>
                <w:rStyle w:val="Ninguno"/>
                <w:rFonts w:ascii="Arial" w:hAnsi="Arial" w:cs="Arial"/>
                <w:b/>
                <w:u w:val="single"/>
              </w:rPr>
              <w:t>5.3. Cartilla 3.</w:t>
            </w:r>
            <w:r w:rsidRPr="00F86EE3">
              <w:rPr>
                <w:rStyle w:val="Ninguno"/>
                <w:rFonts w:ascii="Arial" w:hAnsi="Arial" w:cs="Arial"/>
                <w:b/>
              </w:rPr>
              <w:t xml:space="preserve"> </w:t>
            </w:r>
            <w:r w:rsidRPr="00F86EE3">
              <w:rPr>
                <w:rStyle w:val="Ninguno"/>
                <w:rFonts w:ascii="Arial" w:hAnsi="Arial" w:cs="Arial"/>
              </w:rPr>
              <w:t>Ruta para desarrollar Proyectos Pedagógicos de Educación para la Sexualidad y Construcción de Ciudadanía.</w:t>
            </w:r>
          </w:p>
        </w:tc>
        <w:tc>
          <w:tcPr>
            <w:tcW w:w="2268" w:type="dxa"/>
            <w:shd w:val="clear" w:color="auto" w:fill="auto"/>
          </w:tcPr>
          <w:p w14:paraId="1BC6BF81" w14:textId="4F3866B9" w:rsidR="00E60492" w:rsidRPr="00E60492" w:rsidRDefault="00E60492" w:rsidP="00E60492">
            <w:pPr>
              <w:pStyle w:val="Doctablas"/>
              <w:spacing w:line="240" w:lineRule="auto"/>
              <w:rPr>
                <w:rStyle w:val="Ninguno"/>
                <w:rFonts w:ascii="Arial" w:eastAsia="Calibri" w:hAnsi="Arial" w:cs="Arial"/>
                <w:sz w:val="22"/>
                <w:szCs w:val="22"/>
              </w:rPr>
            </w:pPr>
            <w:r w:rsidRPr="00E60492">
              <w:rPr>
                <w:rStyle w:val="Ninguno"/>
                <w:rFonts w:ascii="Arial" w:eastAsia="Calibri" w:hAnsi="Arial" w:cs="Arial"/>
                <w:sz w:val="24"/>
              </w:rPr>
              <w:t>Reconocimiento de los lineamientos nacionales para el trabajo de la sexualidad en el aula y al interior de las prácticas pedagógicas</w:t>
            </w:r>
            <w:r w:rsidRPr="00F86EE3">
              <w:rPr>
                <w:rStyle w:val="Ninguno"/>
                <w:rFonts w:ascii="Arial" w:hAnsi="Arial" w:cs="Arial"/>
                <w:bCs/>
                <w:sz w:val="20"/>
                <w:szCs w:val="20"/>
                <w:lang w:val="es-ES_tradnl"/>
              </w:rPr>
              <w:t>.</w:t>
            </w:r>
          </w:p>
        </w:tc>
        <w:tc>
          <w:tcPr>
            <w:tcW w:w="2431" w:type="dxa"/>
            <w:shd w:val="clear" w:color="auto" w:fill="auto"/>
          </w:tcPr>
          <w:p w14:paraId="41C99EE0" w14:textId="77777777" w:rsidR="00E60492" w:rsidRPr="00F86EE3" w:rsidRDefault="00E60492" w:rsidP="00E60492">
            <w:pPr>
              <w:pStyle w:val="Prrafodelista"/>
              <w:spacing w:after="0" w:line="240" w:lineRule="auto"/>
              <w:rPr>
                <w:rFonts w:ascii="Arial" w:hAnsi="Arial" w:cs="Arial"/>
                <w:bCs/>
                <w:sz w:val="18"/>
              </w:rPr>
            </w:pPr>
            <w:r w:rsidRPr="00F86EE3">
              <w:rPr>
                <w:rStyle w:val="Ninguno"/>
                <w:rFonts w:ascii="Arial" w:hAnsi="Arial" w:cs="Arial"/>
              </w:rPr>
              <w:t xml:space="preserve">Reconoce la educación para la sexualidad desde un enfoque de derechos enseñando desde la realidad de los procesos educativos. </w:t>
            </w:r>
          </w:p>
          <w:p w14:paraId="32AD75C1" w14:textId="77777777" w:rsidR="00E60492" w:rsidRDefault="00E60492" w:rsidP="00E60492">
            <w:pPr>
              <w:pStyle w:val="Prrafodelista"/>
              <w:spacing w:after="0" w:line="240" w:lineRule="auto"/>
              <w:rPr>
                <w:rFonts w:ascii="Arial" w:hAnsi="Arial" w:cs="Arial"/>
                <w:bCs/>
              </w:rPr>
            </w:pPr>
          </w:p>
        </w:tc>
      </w:tr>
      <w:tr w:rsidR="00E60492" w14:paraId="2FFA2896" w14:textId="77777777" w:rsidTr="006F703F">
        <w:tc>
          <w:tcPr>
            <w:tcW w:w="10790" w:type="dxa"/>
            <w:gridSpan w:val="5"/>
            <w:shd w:val="clear" w:color="auto" w:fill="auto"/>
            <w:vAlign w:val="center"/>
          </w:tcPr>
          <w:p w14:paraId="4AC2D88B" w14:textId="77777777" w:rsidR="00E60492" w:rsidRPr="00D628BD" w:rsidRDefault="00E60492" w:rsidP="00E60492">
            <w:pPr>
              <w:pStyle w:val="Ttulo2"/>
              <w:shd w:val="clear" w:color="auto" w:fill="FFC000"/>
              <w:jc w:val="center"/>
              <w:outlineLvl w:val="1"/>
              <w:rPr>
                <w:sz w:val="18"/>
                <w:szCs w:val="18"/>
              </w:rPr>
            </w:pPr>
            <w:r w:rsidRPr="00D628BD">
              <w:rPr>
                <w:sz w:val="18"/>
                <w:szCs w:val="18"/>
              </w:rPr>
              <w:t>GENÉRICAS:</w:t>
            </w:r>
          </w:p>
        </w:tc>
      </w:tr>
      <w:tr w:rsidR="00E60492" w14:paraId="3D9371FB" w14:textId="77777777" w:rsidTr="006F703F">
        <w:tc>
          <w:tcPr>
            <w:tcW w:w="3539" w:type="dxa"/>
            <w:gridSpan w:val="2"/>
            <w:shd w:val="clear" w:color="auto" w:fill="auto"/>
            <w:vAlign w:val="center"/>
          </w:tcPr>
          <w:p w14:paraId="2AF3BF09" w14:textId="77777777" w:rsidR="00E60492" w:rsidRPr="003E72DE" w:rsidRDefault="00E60492" w:rsidP="00E60492">
            <w:pPr>
              <w:autoSpaceDE w:val="0"/>
              <w:autoSpaceDN w:val="0"/>
              <w:adjustRightInd w:val="0"/>
              <w:spacing w:line="360" w:lineRule="auto"/>
              <w:jc w:val="center"/>
              <w:rPr>
                <w:rFonts w:ascii="Times New Roman" w:hAnsi="Times New Roman" w:cs="Times New Roman"/>
                <w:b/>
                <w:sz w:val="24"/>
                <w:szCs w:val="24"/>
              </w:rPr>
            </w:pPr>
          </w:p>
        </w:tc>
        <w:tc>
          <w:tcPr>
            <w:tcW w:w="4820" w:type="dxa"/>
            <w:gridSpan w:val="2"/>
            <w:shd w:val="clear" w:color="auto" w:fill="auto"/>
            <w:vAlign w:val="center"/>
          </w:tcPr>
          <w:p w14:paraId="63F48D1E" w14:textId="77777777" w:rsidR="00E60492" w:rsidRDefault="00E60492" w:rsidP="00E60492">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Arial" w:hAnsi="Times New Roman" w:cs="Times New Roman"/>
                <w:b/>
                <w:sz w:val="24"/>
                <w:szCs w:val="24"/>
              </w:rPr>
            </w:pPr>
            <w:r>
              <w:rPr>
                <w:rFonts w:ascii="Times New Roman" w:hAnsi="Times New Roman" w:cs="Times New Roman"/>
                <w:b/>
                <w:sz w:val="24"/>
                <w:szCs w:val="24"/>
              </w:rPr>
              <w:t>Competencia genérica:</w:t>
            </w:r>
          </w:p>
        </w:tc>
        <w:tc>
          <w:tcPr>
            <w:tcW w:w="2431" w:type="dxa"/>
            <w:shd w:val="clear" w:color="auto" w:fill="auto"/>
            <w:vAlign w:val="center"/>
          </w:tcPr>
          <w:p w14:paraId="37D6915D" w14:textId="77777777" w:rsidR="00E60492" w:rsidRDefault="00E60492" w:rsidP="00E60492">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Indicador de competencia:</w:t>
            </w:r>
          </w:p>
        </w:tc>
      </w:tr>
      <w:tr w:rsidR="00E60492" w14:paraId="437E5E98" w14:textId="77777777" w:rsidTr="006F703F">
        <w:tc>
          <w:tcPr>
            <w:tcW w:w="3539" w:type="dxa"/>
            <w:gridSpan w:val="2"/>
            <w:shd w:val="clear" w:color="auto" w:fill="auto"/>
            <w:vAlign w:val="center"/>
          </w:tcPr>
          <w:p w14:paraId="5C8871D0" w14:textId="77777777" w:rsidR="00E60492" w:rsidRPr="00687D2E" w:rsidRDefault="00E60492" w:rsidP="00E60492">
            <w:pPr>
              <w:pStyle w:val="Ttulo3"/>
              <w:outlineLvl w:val="2"/>
            </w:pPr>
            <w:r w:rsidRPr="00687D2E">
              <w:t>COMUNICACIÓN ESCRITA:</w:t>
            </w:r>
          </w:p>
        </w:tc>
        <w:tc>
          <w:tcPr>
            <w:tcW w:w="4820" w:type="dxa"/>
            <w:gridSpan w:val="2"/>
            <w:shd w:val="clear" w:color="auto" w:fill="auto"/>
          </w:tcPr>
          <w:p w14:paraId="79832B46" w14:textId="0A0F204E" w:rsidR="00E60492" w:rsidRDefault="00E60492" w:rsidP="00E60492">
            <w:pPr>
              <w:pStyle w:val="Doctablas"/>
            </w:pPr>
            <w:r>
              <w:t>El estudiante elige un esquema apropiado para comunicar un planteamiento y usa adecuadamente distintos mecanismos para cohesionar la exposición de sus ideas</w:t>
            </w:r>
          </w:p>
        </w:tc>
        <w:tc>
          <w:tcPr>
            <w:tcW w:w="2431" w:type="dxa"/>
            <w:shd w:val="clear" w:color="auto" w:fill="auto"/>
          </w:tcPr>
          <w:p w14:paraId="38202028" w14:textId="66D4F1B4" w:rsidR="00E60492" w:rsidRDefault="00E60492" w:rsidP="00E60492">
            <w:pPr>
              <w:pStyle w:val="Doctablas"/>
            </w:pPr>
            <w:r>
              <w:t xml:space="preserve">Elaboración </w:t>
            </w:r>
            <w:proofErr w:type="gramStart"/>
            <w:r>
              <w:t>de :</w:t>
            </w:r>
            <w:proofErr w:type="gramEnd"/>
            <w:r>
              <w:t xml:space="preserve"> Mapas mentales, conceptuales e infografías Elaboración de escrito a partir de textos analizados. Participación en foros y debates (tablón argumentando posturas)</w:t>
            </w:r>
          </w:p>
        </w:tc>
      </w:tr>
      <w:tr w:rsidR="00E60492" w14:paraId="3356D5B8" w14:textId="77777777" w:rsidTr="006F703F">
        <w:tc>
          <w:tcPr>
            <w:tcW w:w="3539" w:type="dxa"/>
            <w:gridSpan w:val="2"/>
            <w:shd w:val="clear" w:color="auto" w:fill="auto"/>
            <w:vAlign w:val="center"/>
          </w:tcPr>
          <w:p w14:paraId="5FFF4123" w14:textId="77777777" w:rsidR="00E60492" w:rsidRPr="00687D2E" w:rsidRDefault="00E60492" w:rsidP="00E60492">
            <w:pPr>
              <w:pStyle w:val="Ttulo3"/>
              <w:outlineLvl w:val="2"/>
            </w:pPr>
            <w:r w:rsidRPr="00687D2E">
              <w:t>LECTURA CRÍTICA:</w:t>
            </w:r>
          </w:p>
        </w:tc>
        <w:tc>
          <w:tcPr>
            <w:tcW w:w="4820" w:type="dxa"/>
            <w:gridSpan w:val="2"/>
            <w:shd w:val="clear" w:color="auto" w:fill="auto"/>
          </w:tcPr>
          <w:p w14:paraId="5E72C463" w14:textId="3AC5A639" w:rsidR="00E60492" w:rsidRDefault="00E60492" w:rsidP="00E60492">
            <w:pPr>
              <w:pStyle w:val="Doctablas"/>
            </w:pPr>
            <w:r>
              <w:t>El estudiante identifica y caracteriza las diferentes voces o situaciones presentes en un texto. • El estudiante comprende las relaciones entre diferentes partes o enunciados de un texto.</w:t>
            </w:r>
          </w:p>
        </w:tc>
        <w:tc>
          <w:tcPr>
            <w:tcW w:w="2431" w:type="dxa"/>
            <w:shd w:val="clear" w:color="auto" w:fill="auto"/>
          </w:tcPr>
          <w:p w14:paraId="73E500A6" w14:textId="35007A04" w:rsidR="00E60492" w:rsidRDefault="00E60492" w:rsidP="00E60492">
            <w:pPr>
              <w:pStyle w:val="Doctablas"/>
            </w:pPr>
            <w:r>
              <w:t xml:space="preserve">Lectura analítica de textos sugeridos por el docente, para su análisis y comprensión Presentar pruebas de </w:t>
            </w:r>
            <w:r>
              <w:lastRenderedPageBreak/>
              <w:t>comprensión de lectura , preguntas T&amp;T</w:t>
            </w:r>
          </w:p>
        </w:tc>
      </w:tr>
    </w:tbl>
    <w:p w14:paraId="1A57F659" w14:textId="3AC282B3" w:rsidR="00891F4F" w:rsidRDefault="00891F4F" w:rsidP="00891F4F">
      <w:pPr>
        <w:spacing w:after="0" w:line="360" w:lineRule="auto"/>
        <w:contextualSpacing/>
        <w:jc w:val="both"/>
        <w:rPr>
          <w:rFonts w:ascii="Times New Roman" w:eastAsia="Arial" w:hAnsi="Times New Roman" w:cs="Times New Roman"/>
          <w:b/>
          <w:sz w:val="20"/>
          <w:szCs w:val="20"/>
          <w:lang w:val="en-US"/>
        </w:rPr>
      </w:pPr>
    </w:p>
    <w:p w14:paraId="195A4309" w14:textId="77777777" w:rsidR="005E1D4C" w:rsidRPr="005E1D4C" w:rsidRDefault="005E1D4C" w:rsidP="00891F4F">
      <w:pPr>
        <w:spacing w:after="0" w:line="360" w:lineRule="auto"/>
        <w:contextualSpacing/>
        <w:jc w:val="both"/>
        <w:rPr>
          <w:rFonts w:ascii="Times New Roman" w:eastAsia="Arial" w:hAnsi="Times New Roman" w:cs="Times New Roman"/>
          <w:b/>
          <w:sz w:val="20"/>
          <w:szCs w:val="20"/>
          <w:lang w:val="en-US"/>
        </w:rPr>
      </w:pPr>
    </w:p>
    <w:p w14:paraId="7D4E8338" w14:textId="53325025" w:rsidR="00687D2E" w:rsidRDefault="00891F4F" w:rsidP="0063147D">
      <w:pPr>
        <w:pStyle w:val="Ttulo1"/>
        <w:rPr>
          <w:sz w:val="20"/>
          <w:szCs w:val="20"/>
        </w:rPr>
      </w:pPr>
      <w:bookmarkStart w:id="11" w:name="_Toc57706602"/>
      <w:r w:rsidRPr="00A16BA9">
        <w:rPr>
          <w:sz w:val="20"/>
          <w:szCs w:val="20"/>
        </w:rPr>
        <w:t>ARTICULACIÓN DEL ESPACIO ACADÉMICO CON LA PRÁCTICA PEDAGÓGICA Y LÍNEA DE INVESTIGACIÓN EN EL MARCO INSTITUCIONAL:</w:t>
      </w:r>
      <w:bookmarkEnd w:id="11"/>
      <w:r w:rsidR="005D5393">
        <w:rPr>
          <w:sz w:val="20"/>
          <w:szCs w:val="20"/>
        </w:rPr>
        <w:t xml:space="preserve"> </w:t>
      </w:r>
    </w:p>
    <w:p w14:paraId="482B78F2" w14:textId="77777777" w:rsidR="00D628BD" w:rsidRDefault="005D5393" w:rsidP="005D5393">
      <w:pPr>
        <w:pStyle w:val="Ttulo"/>
        <w:numPr>
          <w:ilvl w:val="0"/>
          <w:numId w:val="0"/>
        </w:numPr>
        <w:ind w:left="360"/>
      </w:pPr>
      <w:r>
        <w:t xml:space="preserve">Educación, Pedagogía y didáctica en la realidad social </w:t>
      </w:r>
    </w:p>
    <w:p w14:paraId="448DBA1D" w14:textId="01327790" w:rsidR="00D628BD" w:rsidRPr="00E60492" w:rsidRDefault="00D628BD" w:rsidP="00E60492">
      <w:pPr>
        <w:jc w:val="both"/>
        <w:rPr>
          <w:rFonts w:ascii="Arial" w:hAnsi="Arial" w:cs="Arial"/>
        </w:rPr>
      </w:pPr>
      <w:proofErr w:type="gramStart"/>
      <w:r w:rsidRPr="0003251C">
        <w:rPr>
          <w:rFonts w:ascii="Times New Roman" w:eastAsia="Times New Roman" w:hAnsi="Times New Roman"/>
          <w:sz w:val="24"/>
          <w:szCs w:val="24"/>
          <w:lang w:eastAsia="es-ES"/>
        </w:rPr>
        <w:t>.</w:t>
      </w:r>
      <w:r w:rsidR="00E60492" w:rsidRPr="00F86EE3">
        <w:rPr>
          <w:rFonts w:ascii="Arial" w:hAnsi="Arial" w:cs="Arial"/>
          <w:lang w:val="es-ES_tradnl"/>
        </w:rPr>
        <w:t>En</w:t>
      </w:r>
      <w:proofErr w:type="gramEnd"/>
      <w:r w:rsidR="00E60492" w:rsidRPr="00F86EE3">
        <w:rPr>
          <w:rFonts w:ascii="Arial" w:hAnsi="Arial" w:cs="Arial"/>
          <w:lang w:val="es-ES_tradnl"/>
        </w:rPr>
        <w:t xml:space="preserve"> la búsqueda de verificación de las acciones que debe ser ejecutadas en el proyecto, la práctica pedagógica se convierte en un espacio que posibilita la aplicación de actividades interdisciplinarias enfocadas hacia la educación para la sexualidad y construcción de ciudadanía; a partir de la reflexión y la indagación previa, en la que el estudiante en formación construya, a partir de la lectura de la realidad.</w:t>
      </w:r>
    </w:p>
    <w:p w14:paraId="7B4FA193" w14:textId="4A6A1BD7" w:rsidR="00F520B4" w:rsidRDefault="00F520B4" w:rsidP="00F520B4"/>
    <w:p w14:paraId="61207770" w14:textId="40880DCE" w:rsidR="00197972" w:rsidRDefault="00891F4F" w:rsidP="0002208B">
      <w:pPr>
        <w:pStyle w:val="Ttulo1"/>
        <w:rPr>
          <w:sz w:val="20"/>
          <w:szCs w:val="20"/>
        </w:rPr>
      </w:pPr>
      <w:bookmarkStart w:id="12" w:name="_Toc57706603"/>
      <w:r w:rsidRPr="00A16BA9">
        <w:rPr>
          <w:sz w:val="20"/>
          <w:szCs w:val="20"/>
        </w:rPr>
        <w:t>METODOLOGÍA</w:t>
      </w:r>
      <w:bookmarkEnd w:id="12"/>
      <w:r w:rsidR="005875D8">
        <w:rPr>
          <w:sz w:val="20"/>
          <w:szCs w:val="20"/>
        </w:rPr>
        <w:t>-</w:t>
      </w:r>
    </w:p>
    <w:p w14:paraId="1BA8EDC5" w14:textId="77777777" w:rsidR="00E60492" w:rsidRPr="00F86EE3" w:rsidRDefault="00E60492" w:rsidP="00E60492">
      <w:pPr>
        <w:tabs>
          <w:tab w:val="left" w:pos="1020"/>
          <w:tab w:val="left" w:pos="7896"/>
          <w:tab w:val="left" w:pos="7964"/>
        </w:tabs>
        <w:ind w:left="109" w:right="109"/>
        <w:jc w:val="both"/>
        <w:rPr>
          <w:rFonts w:ascii="Arial" w:eastAsiaTheme="minorHAnsi" w:hAnsi="Arial" w:cs="Arial"/>
          <w:lang w:val="es-ES"/>
        </w:rPr>
      </w:pPr>
      <w:r w:rsidRPr="00F86EE3">
        <w:rPr>
          <w:rFonts w:ascii="Arial" w:eastAsiaTheme="minorHAnsi" w:hAnsi="Arial" w:cs="Arial"/>
          <w:lang w:val="es-ES"/>
        </w:rPr>
        <w:t>La estrategia metodológica implica la planificación sistemática del curso; en el cual los contenidos no son fines en sí mismos, sino los instrumentos teóricos que requiere el alumnado para resolver problemas.</w:t>
      </w:r>
    </w:p>
    <w:p w14:paraId="04334B19" w14:textId="2104BACC" w:rsidR="00E60492" w:rsidRDefault="00E60492" w:rsidP="00E60492">
      <w:pPr>
        <w:tabs>
          <w:tab w:val="left" w:pos="1020"/>
          <w:tab w:val="left" w:pos="7896"/>
          <w:tab w:val="left" w:pos="7964"/>
        </w:tabs>
        <w:ind w:left="109" w:right="109"/>
        <w:jc w:val="both"/>
        <w:rPr>
          <w:rFonts w:ascii="Arial" w:eastAsiaTheme="minorHAnsi" w:hAnsi="Arial" w:cs="Arial"/>
          <w:lang w:val="es-ES"/>
        </w:rPr>
      </w:pPr>
      <w:r w:rsidRPr="00F86EE3">
        <w:rPr>
          <w:rFonts w:ascii="Arial" w:eastAsiaTheme="minorHAnsi" w:hAnsi="Arial" w:cs="Arial"/>
          <w:lang w:val="es-ES"/>
        </w:rPr>
        <w:t>Los métodos y técnicas usadas deben proveer diversidad de opciones para crear, pensar, discutir, trabajar cooperativamente, esclarecer puntos de vista, compartir y construir individual y</w:t>
      </w:r>
      <w:r>
        <w:rPr>
          <w:rFonts w:ascii="Arial" w:eastAsiaTheme="minorHAnsi" w:hAnsi="Arial" w:cs="Arial"/>
          <w:lang w:val="es-ES"/>
        </w:rPr>
        <w:t xml:space="preserve"> colectivamente el conocimiento, ya que c</w:t>
      </w:r>
      <w:r w:rsidRPr="00F86EE3">
        <w:rPr>
          <w:rFonts w:ascii="Arial" w:eastAsiaTheme="minorHAnsi" w:hAnsi="Arial" w:cs="Arial"/>
          <w:lang w:val="es-ES"/>
        </w:rPr>
        <w:t>ada estudiante es un sujeto activo y reconstructor del conocimiento.</w:t>
      </w:r>
    </w:p>
    <w:p w14:paraId="3ED4A45F" w14:textId="58AEF2EC" w:rsidR="00E60492" w:rsidRPr="009E0F3A" w:rsidRDefault="00E60492" w:rsidP="00E60492">
      <w:pPr>
        <w:tabs>
          <w:tab w:val="left" w:pos="1020"/>
          <w:tab w:val="left" w:pos="7896"/>
          <w:tab w:val="left" w:pos="7964"/>
        </w:tabs>
        <w:ind w:left="109" w:right="109"/>
        <w:jc w:val="both"/>
        <w:rPr>
          <w:rFonts w:ascii="Arial" w:hAnsi="Arial" w:cs="Arial"/>
          <w:sz w:val="24"/>
          <w:szCs w:val="24"/>
        </w:rPr>
      </w:pPr>
      <w:r w:rsidRPr="009E0F3A">
        <w:rPr>
          <w:rFonts w:ascii="Arial" w:hAnsi="Arial" w:cs="Arial"/>
          <w:sz w:val="24"/>
          <w:szCs w:val="24"/>
        </w:rPr>
        <w:t>La</w:t>
      </w:r>
      <w:r w:rsidRPr="009E0F3A">
        <w:rPr>
          <w:rFonts w:ascii="Arial" w:hAnsi="Arial" w:cs="Arial"/>
          <w:spacing w:val="97"/>
          <w:sz w:val="24"/>
          <w:szCs w:val="24"/>
        </w:rPr>
        <w:t xml:space="preserve"> </w:t>
      </w:r>
      <w:r w:rsidRPr="009E0F3A">
        <w:rPr>
          <w:rFonts w:ascii="Arial" w:hAnsi="Arial" w:cs="Arial"/>
          <w:sz w:val="24"/>
          <w:szCs w:val="24"/>
        </w:rPr>
        <w:t>metodología</w:t>
      </w:r>
      <w:r w:rsidRPr="009E0F3A">
        <w:rPr>
          <w:rFonts w:ascii="Arial" w:hAnsi="Arial" w:cs="Arial"/>
          <w:spacing w:val="98"/>
          <w:sz w:val="24"/>
          <w:szCs w:val="24"/>
        </w:rPr>
        <w:t xml:space="preserve"> </w:t>
      </w:r>
      <w:r w:rsidRPr="009E0F3A">
        <w:rPr>
          <w:rFonts w:ascii="Arial" w:hAnsi="Arial" w:cs="Arial"/>
          <w:sz w:val="24"/>
          <w:szCs w:val="24"/>
        </w:rPr>
        <w:t>de</w:t>
      </w:r>
      <w:r w:rsidRPr="009E0F3A">
        <w:rPr>
          <w:rFonts w:ascii="Arial" w:hAnsi="Arial" w:cs="Arial"/>
          <w:spacing w:val="98"/>
          <w:sz w:val="24"/>
          <w:szCs w:val="24"/>
        </w:rPr>
        <w:t xml:space="preserve"> </w:t>
      </w:r>
      <w:r w:rsidRPr="009E0F3A">
        <w:rPr>
          <w:rFonts w:ascii="Arial" w:hAnsi="Arial" w:cs="Arial"/>
          <w:sz w:val="24"/>
          <w:szCs w:val="24"/>
        </w:rPr>
        <w:t>trabajo</w:t>
      </w:r>
      <w:r w:rsidRPr="009E0F3A">
        <w:rPr>
          <w:rFonts w:ascii="Arial" w:hAnsi="Arial" w:cs="Arial"/>
          <w:spacing w:val="97"/>
          <w:sz w:val="24"/>
          <w:szCs w:val="24"/>
        </w:rPr>
        <w:t xml:space="preserve"> </w:t>
      </w:r>
      <w:r w:rsidRPr="009E0F3A">
        <w:rPr>
          <w:rFonts w:ascii="Arial" w:hAnsi="Arial" w:cs="Arial"/>
          <w:sz w:val="24"/>
          <w:szCs w:val="24"/>
        </w:rPr>
        <w:t>está</w:t>
      </w:r>
      <w:r w:rsidRPr="009E0F3A">
        <w:rPr>
          <w:rFonts w:ascii="Arial" w:hAnsi="Arial" w:cs="Arial"/>
          <w:spacing w:val="98"/>
          <w:sz w:val="24"/>
          <w:szCs w:val="24"/>
        </w:rPr>
        <w:t xml:space="preserve"> </w:t>
      </w:r>
      <w:r w:rsidRPr="009E0F3A">
        <w:rPr>
          <w:rFonts w:ascii="Arial" w:hAnsi="Arial" w:cs="Arial"/>
          <w:sz w:val="24"/>
          <w:szCs w:val="24"/>
        </w:rPr>
        <w:t>enfocada</w:t>
      </w:r>
      <w:r w:rsidRPr="009E0F3A">
        <w:rPr>
          <w:rFonts w:ascii="Arial" w:hAnsi="Arial" w:cs="Arial"/>
          <w:spacing w:val="98"/>
          <w:sz w:val="24"/>
          <w:szCs w:val="24"/>
        </w:rPr>
        <w:t xml:space="preserve"> </w:t>
      </w:r>
      <w:r w:rsidRPr="009E0F3A">
        <w:rPr>
          <w:rFonts w:ascii="Arial" w:hAnsi="Arial" w:cs="Arial"/>
          <w:sz w:val="24"/>
          <w:szCs w:val="24"/>
        </w:rPr>
        <w:t>desde</w:t>
      </w:r>
      <w:r w:rsidRPr="009E0F3A">
        <w:rPr>
          <w:rFonts w:ascii="Arial" w:hAnsi="Arial" w:cs="Arial"/>
          <w:spacing w:val="97"/>
          <w:sz w:val="24"/>
          <w:szCs w:val="24"/>
        </w:rPr>
        <w:t xml:space="preserve"> </w:t>
      </w:r>
      <w:r w:rsidRPr="009E0F3A">
        <w:rPr>
          <w:rFonts w:ascii="Arial" w:hAnsi="Arial" w:cs="Arial"/>
          <w:sz w:val="24"/>
          <w:szCs w:val="24"/>
        </w:rPr>
        <w:t>el</w:t>
      </w:r>
      <w:r w:rsidRPr="009E0F3A">
        <w:rPr>
          <w:rFonts w:ascii="Arial" w:hAnsi="Arial" w:cs="Arial"/>
          <w:spacing w:val="98"/>
          <w:sz w:val="24"/>
          <w:szCs w:val="24"/>
        </w:rPr>
        <w:t xml:space="preserve"> </w:t>
      </w:r>
      <w:r w:rsidRPr="009E0F3A">
        <w:rPr>
          <w:rFonts w:ascii="Arial" w:hAnsi="Arial" w:cs="Arial"/>
          <w:sz w:val="24"/>
          <w:szCs w:val="24"/>
        </w:rPr>
        <w:t>contexto</w:t>
      </w:r>
      <w:r w:rsidRPr="009E0F3A">
        <w:rPr>
          <w:rFonts w:ascii="Arial" w:hAnsi="Arial" w:cs="Arial"/>
          <w:spacing w:val="98"/>
          <w:sz w:val="24"/>
          <w:szCs w:val="24"/>
        </w:rPr>
        <w:t xml:space="preserve"> </w:t>
      </w:r>
      <w:r w:rsidRPr="009E0F3A">
        <w:rPr>
          <w:rFonts w:ascii="Arial" w:hAnsi="Arial" w:cs="Arial"/>
          <w:sz w:val="24"/>
          <w:szCs w:val="24"/>
        </w:rPr>
        <w:t>de la</w:t>
      </w:r>
      <w:r w:rsidRPr="009E0F3A">
        <w:rPr>
          <w:rFonts w:ascii="Arial" w:hAnsi="Arial" w:cs="Arial"/>
          <w:spacing w:val="26"/>
          <w:sz w:val="24"/>
          <w:szCs w:val="24"/>
        </w:rPr>
        <w:t xml:space="preserve"> </w:t>
      </w:r>
      <w:r w:rsidRPr="009E0F3A">
        <w:rPr>
          <w:rFonts w:ascii="Arial" w:hAnsi="Arial" w:cs="Arial"/>
          <w:sz w:val="24"/>
          <w:szCs w:val="24"/>
        </w:rPr>
        <w:t>enseñanza</w:t>
      </w:r>
      <w:r w:rsidRPr="009E0F3A">
        <w:rPr>
          <w:rFonts w:ascii="Arial" w:hAnsi="Arial" w:cs="Arial"/>
          <w:spacing w:val="26"/>
          <w:sz w:val="24"/>
          <w:szCs w:val="24"/>
        </w:rPr>
        <w:t xml:space="preserve"> </w:t>
      </w:r>
      <w:r w:rsidRPr="009E0F3A">
        <w:rPr>
          <w:rFonts w:ascii="Arial" w:hAnsi="Arial" w:cs="Arial"/>
          <w:sz w:val="24"/>
          <w:szCs w:val="24"/>
        </w:rPr>
        <w:t>presencial y directa en las aulas con los estudiantes, en el cual desarrollan un trabajo individual y otro independiente para dar cumplimiento a la intensidad horaria del espacio académico, se</w:t>
      </w:r>
      <w:r w:rsidRPr="009E0F3A">
        <w:rPr>
          <w:rFonts w:ascii="Arial" w:hAnsi="Arial" w:cs="Arial"/>
          <w:spacing w:val="53"/>
          <w:sz w:val="24"/>
          <w:szCs w:val="24"/>
        </w:rPr>
        <w:t xml:space="preserve"> </w:t>
      </w:r>
      <w:r w:rsidRPr="009E0F3A">
        <w:rPr>
          <w:rFonts w:ascii="Arial" w:hAnsi="Arial" w:cs="Arial"/>
          <w:sz w:val="24"/>
          <w:szCs w:val="24"/>
        </w:rPr>
        <w:t>planearan</w:t>
      </w:r>
      <w:r w:rsidRPr="009E0F3A">
        <w:rPr>
          <w:rFonts w:ascii="Arial" w:hAnsi="Arial" w:cs="Arial"/>
          <w:spacing w:val="54"/>
          <w:sz w:val="24"/>
          <w:szCs w:val="24"/>
        </w:rPr>
        <w:t xml:space="preserve"> </w:t>
      </w:r>
      <w:r w:rsidRPr="009E0F3A">
        <w:rPr>
          <w:rFonts w:ascii="Arial" w:hAnsi="Arial" w:cs="Arial"/>
          <w:sz w:val="24"/>
          <w:szCs w:val="24"/>
        </w:rPr>
        <w:t>las</w:t>
      </w:r>
      <w:r w:rsidRPr="009E0F3A">
        <w:rPr>
          <w:rFonts w:ascii="Arial" w:hAnsi="Arial" w:cs="Arial"/>
          <w:spacing w:val="53"/>
          <w:sz w:val="24"/>
          <w:szCs w:val="24"/>
        </w:rPr>
        <w:t xml:space="preserve"> </w:t>
      </w:r>
      <w:r w:rsidRPr="009E0F3A">
        <w:rPr>
          <w:rFonts w:ascii="Arial" w:hAnsi="Arial" w:cs="Arial"/>
          <w:sz w:val="24"/>
          <w:szCs w:val="24"/>
        </w:rPr>
        <w:t>sesiones</w:t>
      </w:r>
      <w:r w:rsidRPr="009E0F3A">
        <w:rPr>
          <w:rFonts w:ascii="Arial" w:hAnsi="Arial" w:cs="Arial"/>
          <w:spacing w:val="54"/>
          <w:sz w:val="24"/>
          <w:szCs w:val="24"/>
        </w:rPr>
        <w:t xml:space="preserve"> </w:t>
      </w:r>
      <w:r w:rsidRPr="009E0F3A">
        <w:rPr>
          <w:rFonts w:ascii="Arial" w:hAnsi="Arial" w:cs="Arial"/>
          <w:sz w:val="24"/>
          <w:szCs w:val="24"/>
        </w:rPr>
        <w:t>de</w:t>
      </w:r>
      <w:r w:rsidRPr="009E0F3A">
        <w:rPr>
          <w:rFonts w:ascii="Arial" w:hAnsi="Arial" w:cs="Arial"/>
          <w:spacing w:val="53"/>
          <w:sz w:val="24"/>
          <w:szCs w:val="24"/>
        </w:rPr>
        <w:t xml:space="preserve"> </w:t>
      </w:r>
      <w:r w:rsidRPr="009E0F3A">
        <w:rPr>
          <w:rFonts w:ascii="Arial" w:hAnsi="Arial" w:cs="Arial"/>
          <w:sz w:val="24"/>
          <w:szCs w:val="24"/>
        </w:rPr>
        <w:t>trabajo</w:t>
      </w:r>
      <w:r w:rsidRPr="009E0F3A">
        <w:rPr>
          <w:rFonts w:ascii="Arial" w:hAnsi="Arial" w:cs="Arial"/>
          <w:spacing w:val="54"/>
          <w:sz w:val="24"/>
          <w:szCs w:val="24"/>
        </w:rPr>
        <w:t xml:space="preserve"> </w:t>
      </w:r>
      <w:r w:rsidRPr="009E0F3A">
        <w:rPr>
          <w:rFonts w:ascii="Arial" w:hAnsi="Arial" w:cs="Arial"/>
          <w:sz w:val="24"/>
          <w:szCs w:val="24"/>
        </w:rPr>
        <w:t>semana</w:t>
      </w:r>
      <w:r w:rsidRPr="009E0F3A">
        <w:rPr>
          <w:rFonts w:ascii="Arial" w:hAnsi="Arial" w:cs="Arial"/>
          <w:spacing w:val="53"/>
          <w:sz w:val="24"/>
          <w:szCs w:val="24"/>
        </w:rPr>
        <w:t xml:space="preserve"> </w:t>
      </w:r>
      <w:r w:rsidRPr="009E0F3A">
        <w:rPr>
          <w:rFonts w:ascii="Arial" w:hAnsi="Arial" w:cs="Arial"/>
          <w:sz w:val="24"/>
          <w:szCs w:val="24"/>
        </w:rPr>
        <w:t xml:space="preserve">a  </w:t>
      </w:r>
      <w:r w:rsidRPr="009E0F3A">
        <w:rPr>
          <w:rFonts w:ascii="Arial" w:hAnsi="Arial" w:cs="Arial"/>
          <w:spacing w:val="-63"/>
          <w:sz w:val="24"/>
          <w:szCs w:val="24"/>
        </w:rPr>
        <w:t xml:space="preserve">              </w:t>
      </w:r>
      <w:r w:rsidRPr="009E0F3A">
        <w:rPr>
          <w:rFonts w:ascii="Arial" w:hAnsi="Arial" w:cs="Arial"/>
          <w:sz w:val="24"/>
          <w:szCs w:val="24"/>
        </w:rPr>
        <w:t>semana</w:t>
      </w:r>
      <w:r w:rsidRPr="009E0F3A">
        <w:rPr>
          <w:rFonts w:ascii="Arial" w:hAnsi="Arial" w:cs="Arial"/>
          <w:spacing w:val="53"/>
          <w:sz w:val="24"/>
          <w:szCs w:val="24"/>
        </w:rPr>
        <w:t xml:space="preserve"> </w:t>
      </w:r>
      <w:r w:rsidRPr="009E0F3A">
        <w:rPr>
          <w:rFonts w:ascii="Arial" w:hAnsi="Arial" w:cs="Arial"/>
          <w:sz w:val="24"/>
          <w:szCs w:val="24"/>
        </w:rPr>
        <w:t>de</w:t>
      </w:r>
      <w:r w:rsidRPr="009E0F3A">
        <w:rPr>
          <w:rFonts w:ascii="Arial" w:hAnsi="Arial" w:cs="Arial"/>
          <w:spacing w:val="54"/>
          <w:sz w:val="24"/>
          <w:szCs w:val="24"/>
        </w:rPr>
        <w:t xml:space="preserve"> </w:t>
      </w:r>
      <w:r w:rsidRPr="009E0F3A">
        <w:rPr>
          <w:rFonts w:ascii="Arial" w:hAnsi="Arial" w:cs="Arial"/>
          <w:sz w:val="24"/>
          <w:szCs w:val="24"/>
        </w:rPr>
        <w:t>acuerdo</w:t>
      </w:r>
      <w:r w:rsidRPr="009E0F3A">
        <w:rPr>
          <w:rFonts w:ascii="Arial" w:hAnsi="Arial" w:cs="Arial"/>
          <w:spacing w:val="54"/>
          <w:sz w:val="24"/>
          <w:szCs w:val="24"/>
        </w:rPr>
        <w:t xml:space="preserve"> </w:t>
      </w:r>
      <w:r w:rsidRPr="009E0F3A">
        <w:rPr>
          <w:rFonts w:ascii="Arial" w:hAnsi="Arial" w:cs="Arial"/>
          <w:sz w:val="24"/>
          <w:szCs w:val="24"/>
        </w:rPr>
        <w:t>a</w:t>
      </w:r>
      <w:r w:rsidRPr="009E0F3A">
        <w:rPr>
          <w:rFonts w:ascii="Arial" w:hAnsi="Arial" w:cs="Arial"/>
          <w:spacing w:val="53"/>
          <w:sz w:val="24"/>
          <w:szCs w:val="24"/>
        </w:rPr>
        <w:t xml:space="preserve"> </w:t>
      </w:r>
      <w:r w:rsidRPr="009E0F3A">
        <w:rPr>
          <w:rFonts w:ascii="Arial" w:hAnsi="Arial" w:cs="Arial"/>
          <w:sz w:val="24"/>
          <w:szCs w:val="24"/>
        </w:rPr>
        <w:t>las</w:t>
      </w:r>
      <w:r w:rsidRPr="009E0F3A">
        <w:rPr>
          <w:rFonts w:ascii="Arial" w:hAnsi="Arial" w:cs="Arial"/>
          <w:spacing w:val="54"/>
          <w:sz w:val="24"/>
          <w:szCs w:val="24"/>
        </w:rPr>
        <w:t xml:space="preserve"> </w:t>
      </w:r>
      <w:r w:rsidRPr="009E0F3A">
        <w:rPr>
          <w:rFonts w:ascii="Arial" w:hAnsi="Arial" w:cs="Arial"/>
          <w:sz w:val="24"/>
          <w:szCs w:val="24"/>
        </w:rPr>
        <w:t>competencias</w:t>
      </w:r>
      <w:r w:rsidRPr="009E0F3A">
        <w:rPr>
          <w:rFonts w:ascii="Arial" w:hAnsi="Arial" w:cs="Arial"/>
          <w:spacing w:val="54"/>
          <w:sz w:val="24"/>
          <w:szCs w:val="24"/>
        </w:rPr>
        <w:t xml:space="preserve"> </w:t>
      </w:r>
      <w:r w:rsidRPr="009E0F3A">
        <w:rPr>
          <w:rFonts w:ascii="Arial" w:hAnsi="Arial" w:cs="Arial"/>
          <w:sz w:val="24"/>
          <w:szCs w:val="24"/>
        </w:rPr>
        <w:t>y</w:t>
      </w:r>
      <w:r w:rsidRPr="009E0F3A">
        <w:rPr>
          <w:rFonts w:ascii="Arial" w:hAnsi="Arial" w:cs="Arial"/>
          <w:spacing w:val="53"/>
          <w:sz w:val="24"/>
          <w:szCs w:val="24"/>
        </w:rPr>
        <w:t xml:space="preserve"> </w:t>
      </w:r>
      <w:r w:rsidRPr="009E0F3A">
        <w:rPr>
          <w:rFonts w:ascii="Arial" w:hAnsi="Arial" w:cs="Arial"/>
          <w:sz w:val="24"/>
          <w:szCs w:val="24"/>
        </w:rPr>
        <w:t>aprendizajes</w:t>
      </w:r>
      <w:r w:rsidRPr="009E0F3A">
        <w:rPr>
          <w:rFonts w:ascii="Arial" w:hAnsi="Arial" w:cs="Arial"/>
          <w:spacing w:val="54"/>
          <w:sz w:val="24"/>
          <w:szCs w:val="24"/>
        </w:rPr>
        <w:t xml:space="preserve"> </w:t>
      </w:r>
      <w:r w:rsidRPr="009E0F3A">
        <w:rPr>
          <w:rFonts w:ascii="Arial" w:hAnsi="Arial" w:cs="Arial"/>
          <w:sz w:val="24"/>
          <w:szCs w:val="24"/>
        </w:rPr>
        <w:t>esperados, dichas</w:t>
      </w:r>
      <w:r w:rsidRPr="009E0F3A">
        <w:rPr>
          <w:rFonts w:ascii="Arial" w:hAnsi="Arial" w:cs="Arial"/>
          <w:spacing w:val="45"/>
          <w:sz w:val="24"/>
          <w:szCs w:val="24"/>
        </w:rPr>
        <w:t xml:space="preserve"> </w:t>
      </w:r>
      <w:r w:rsidRPr="009E0F3A">
        <w:rPr>
          <w:rFonts w:ascii="Arial" w:hAnsi="Arial" w:cs="Arial"/>
          <w:sz w:val="24"/>
          <w:szCs w:val="24"/>
        </w:rPr>
        <w:t>actividades</w:t>
      </w:r>
      <w:r w:rsidRPr="009E0F3A">
        <w:rPr>
          <w:rFonts w:ascii="Arial" w:hAnsi="Arial" w:cs="Arial"/>
          <w:spacing w:val="46"/>
          <w:sz w:val="24"/>
          <w:szCs w:val="24"/>
        </w:rPr>
        <w:t xml:space="preserve"> </w:t>
      </w:r>
      <w:r w:rsidRPr="009E0F3A">
        <w:rPr>
          <w:rFonts w:ascii="Arial" w:hAnsi="Arial" w:cs="Arial"/>
          <w:sz w:val="24"/>
          <w:szCs w:val="24"/>
        </w:rPr>
        <w:t xml:space="preserve">estarán  </w:t>
      </w:r>
      <w:r w:rsidRPr="009E0F3A">
        <w:rPr>
          <w:rFonts w:ascii="Arial" w:hAnsi="Arial" w:cs="Arial"/>
          <w:spacing w:val="-64"/>
          <w:sz w:val="24"/>
          <w:szCs w:val="24"/>
        </w:rPr>
        <w:t xml:space="preserve">      </w:t>
      </w:r>
      <w:r w:rsidRPr="009E0F3A">
        <w:rPr>
          <w:rFonts w:ascii="Arial" w:hAnsi="Arial" w:cs="Arial"/>
          <w:sz w:val="24"/>
          <w:szCs w:val="24"/>
        </w:rPr>
        <w:t>guiadas</w:t>
      </w:r>
      <w:r w:rsidRPr="009E0F3A">
        <w:rPr>
          <w:rFonts w:ascii="Arial" w:hAnsi="Arial" w:cs="Arial"/>
          <w:spacing w:val="24"/>
          <w:sz w:val="24"/>
          <w:szCs w:val="24"/>
        </w:rPr>
        <w:t xml:space="preserve"> </w:t>
      </w:r>
      <w:r w:rsidRPr="009E0F3A">
        <w:rPr>
          <w:rFonts w:ascii="Arial" w:hAnsi="Arial" w:cs="Arial"/>
          <w:sz w:val="24"/>
          <w:szCs w:val="24"/>
        </w:rPr>
        <w:t>por</w:t>
      </w:r>
      <w:r w:rsidRPr="009E0F3A">
        <w:rPr>
          <w:rFonts w:ascii="Arial" w:hAnsi="Arial" w:cs="Arial"/>
          <w:spacing w:val="24"/>
          <w:sz w:val="24"/>
          <w:szCs w:val="24"/>
        </w:rPr>
        <w:t xml:space="preserve"> </w:t>
      </w:r>
      <w:r w:rsidRPr="009E0F3A">
        <w:rPr>
          <w:rFonts w:ascii="Arial" w:hAnsi="Arial" w:cs="Arial"/>
          <w:sz w:val="24"/>
          <w:szCs w:val="24"/>
        </w:rPr>
        <w:t>el</w:t>
      </w:r>
      <w:r w:rsidRPr="009E0F3A">
        <w:rPr>
          <w:rFonts w:ascii="Arial" w:hAnsi="Arial" w:cs="Arial"/>
          <w:spacing w:val="50"/>
          <w:sz w:val="24"/>
          <w:szCs w:val="24"/>
        </w:rPr>
        <w:t xml:space="preserve"> </w:t>
      </w:r>
      <w:r w:rsidRPr="009E0F3A">
        <w:rPr>
          <w:rFonts w:ascii="Arial" w:hAnsi="Arial" w:cs="Arial"/>
          <w:sz w:val="24"/>
          <w:szCs w:val="24"/>
        </w:rPr>
        <w:t>enfoque</w:t>
      </w:r>
      <w:r w:rsidRPr="009E0F3A">
        <w:rPr>
          <w:rFonts w:ascii="Arial" w:hAnsi="Arial" w:cs="Arial"/>
          <w:spacing w:val="24"/>
          <w:sz w:val="24"/>
          <w:szCs w:val="24"/>
        </w:rPr>
        <w:t xml:space="preserve"> </w:t>
      </w:r>
      <w:r w:rsidRPr="009E0F3A">
        <w:rPr>
          <w:rFonts w:ascii="Arial" w:hAnsi="Arial" w:cs="Arial"/>
          <w:sz w:val="24"/>
          <w:szCs w:val="24"/>
        </w:rPr>
        <w:t>socio</w:t>
      </w:r>
      <w:r w:rsidRPr="009E0F3A">
        <w:rPr>
          <w:rFonts w:ascii="Arial" w:hAnsi="Arial" w:cs="Arial"/>
          <w:spacing w:val="24"/>
          <w:sz w:val="24"/>
          <w:szCs w:val="24"/>
        </w:rPr>
        <w:t xml:space="preserve"> </w:t>
      </w:r>
      <w:r w:rsidRPr="009E0F3A">
        <w:rPr>
          <w:rFonts w:ascii="Arial" w:hAnsi="Arial" w:cs="Arial"/>
          <w:sz w:val="24"/>
          <w:szCs w:val="24"/>
        </w:rPr>
        <w:t>crítico,</w:t>
      </w:r>
      <w:r w:rsidRPr="009E0F3A">
        <w:rPr>
          <w:rFonts w:ascii="Arial" w:hAnsi="Arial" w:cs="Arial"/>
          <w:spacing w:val="24"/>
          <w:sz w:val="24"/>
          <w:szCs w:val="24"/>
        </w:rPr>
        <w:t xml:space="preserve"> </w:t>
      </w:r>
      <w:r w:rsidRPr="009E0F3A">
        <w:rPr>
          <w:rFonts w:ascii="Arial" w:hAnsi="Arial" w:cs="Arial"/>
          <w:sz w:val="24"/>
          <w:szCs w:val="24"/>
        </w:rPr>
        <w:t>generando</w:t>
      </w:r>
      <w:r w:rsidRPr="009E0F3A">
        <w:rPr>
          <w:rFonts w:ascii="Arial" w:hAnsi="Arial" w:cs="Arial"/>
          <w:spacing w:val="24"/>
          <w:sz w:val="24"/>
          <w:szCs w:val="24"/>
        </w:rPr>
        <w:t xml:space="preserve"> </w:t>
      </w:r>
      <w:r w:rsidRPr="009E0F3A">
        <w:rPr>
          <w:rFonts w:ascii="Arial" w:hAnsi="Arial" w:cs="Arial"/>
          <w:sz w:val="24"/>
          <w:szCs w:val="24"/>
        </w:rPr>
        <w:t>momentos</w:t>
      </w:r>
      <w:r w:rsidRPr="009E0F3A">
        <w:rPr>
          <w:rFonts w:ascii="Arial" w:hAnsi="Arial" w:cs="Arial"/>
          <w:spacing w:val="25"/>
          <w:sz w:val="24"/>
          <w:szCs w:val="24"/>
        </w:rPr>
        <w:t xml:space="preserve"> </w:t>
      </w:r>
      <w:r w:rsidRPr="009E0F3A">
        <w:rPr>
          <w:rFonts w:ascii="Arial" w:hAnsi="Arial" w:cs="Arial"/>
          <w:sz w:val="24"/>
          <w:szCs w:val="24"/>
        </w:rPr>
        <w:t>de</w:t>
      </w:r>
      <w:r w:rsidRPr="009E0F3A">
        <w:rPr>
          <w:rFonts w:ascii="Arial" w:hAnsi="Arial" w:cs="Arial"/>
          <w:spacing w:val="24"/>
          <w:sz w:val="24"/>
          <w:szCs w:val="24"/>
        </w:rPr>
        <w:t xml:space="preserve"> </w:t>
      </w:r>
      <w:r w:rsidRPr="009E0F3A">
        <w:rPr>
          <w:rFonts w:ascii="Arial" w:hAnsi="Arial" w:cs="Arial"/>
          <w:sz w:val="24"/>
          <w:szCs w:val="24"/>
        </w:rPr>
        <w:t>discusión</w:t>
      </w:r>
      <w:r w:rsidRPr="009E0F3A">
        <w:rPr>
          <w:rFonts w:ascii="Arial" w:hAnsi="Arial" w:cs="Arial"/>
          <w:spacing w:val="24"/>
          <w:sz w:val="24"/>
          <w:szCs w:val="24"/>
        </w:rPr>
        <w:t xml:space="preserve"> </w:t>
      </w:r>
      <w:r w:rsidRPr="009E0F3A">
        <w:rPr>
          <w:rFonts w:ascii="Arial" w:hAnsi="Arial" w:cs="Arial"/>
          <w:sz w:val="24"/>
          <w:szCs w:val="24"/>
        </w:rPr>
        <w:t>y</w:t>
      </w:r>
      <w:r w:rsidRPr="009E0F3A">
        <w:rPr>
          <w:rFonts w:ascii="Arial" w:hAnsi="Arial" w:cs="Arial"/>
          <w:spacing w:val="24"/>
          <w:sz w:val="24"/>
          <w:szCs w:val="24"/>
        </w:rPr>
        <w:t xml:space="preserve"> </w:t>
      </w:r>
      <w:r w:rsidRPr="009E0F3A">
        <w:rPr>
          <w:rFonts w:ascii="Arial" w:hAnsi="Arial" w:cs="Arial"/>
          <w:sz w:val="24"/>
          <w:szCs w:val="24"/>
        </w:rPr>
        <w:t>análisis</w:t>
      </w:r>
      <w:r w:rsidRPr="009E0F3A">
        <w:rPr>
          <w:rFonts w:ascii="Arial" w:hAnsi="Arial" w:cs="Arial"/>
          <w:spacing w:val="24"/>
          <w:sz w:val="24"/>
          <w:szCs w:val="24"/>
        </w:rPr>
        <w:t xml:space="preserve"> </w:t>
      </w:r>
      <w:r w:rsidRPr="009E0F3A">
        <w:rPr>
          <w:rFonts w:ascii="Arial" w:hAnsi="Arial" w:cs="Arial"/>
          <w:sz w:val="24"/>
          <w:szCs w:val="24"/>
        </w:rPr>
        <w:t>de</w:t>
      </w:r>
      <w:r w:rsidRPr="009E0F3A">
        <w:rPr>
          <w:rFonts w:ascii="Arial" w:hAnsi="Arial" w:cs="Arial"/>
          <w:spacing w:val="24"/>
          <w:sz w:val="24"/>
          <w:szCs w:val="24"/>
        </w:rPr>
        <w:t xml:space="preserve"> </w:t>
      </w:r>
      <w:r w:rsidRPr="009E0F3A">
        <w:rPr>
          <w:rFonts w:ascii="Arial" w:hAnsi="Arial" w:cs="Arial"/>
          <w:sz w:val="24"/>
          <w:szCs w:val="24"/>
        </w:rPr>
        <w:t>situaciones</w:t>
      </w:r>
      <w:r w:rsidRPr="009E0F3A">
        <w:rPr>
          <w:rFonts w:ascii="Arial" w:hAnsi="Arial" w:cs="Arial"/>
          <w:spacing w:val="-64"/>
          <w:sz w:val="24"/>
          <w:szCs w:val="24"/>
        </w:rPr>
        <w:t xml:space="preserve"> </w:t>
      </w:r>
      <w:r w:rsidRPr="009E0F3A">
        <w:rPr>
          <w:rFonts w:ascii="Arial" w:hAnsi="Arial" w:cs="Arial"/>
          <w:sz w:val="24"/>
          <w:szCs w:val="24"/>
        </w:rPr>
        <w:t xml:space="preserve"> de la actualidad, para ello se potenciarán actividades que contribuyan el desarrollo del pensamiento crítico.</w:t>
      </w:r>
    </w:p>
    <w:p w14:paraId="2632BC65" w14:textId="690ED919" w:rsidR="00E60492" w:rsidRPr="00AE7A9B" w:rsidRDefault="00E60492" w:rsidP="00AE7A9B">
      <w:pPr>
        <w:ind w:left="109" w:right="109"/>
        <w:jc w:val="both"/>
        <w:rPr>
          <w:rFonts w:ascii="Arial" w:hAnsi="Arial" w:cs="Arial"/>
          <w:sz w:val="24"/>
          <w:szCs w:val="24"/>
        </w:rPr>
      </w:pPr>
      <w:r>
        <w:rPr>
          <w:rFonts w:ascii="Arial" w:hAnsi="Arial" w:cs="Arial"/>
          <w:sz w:val="24"/>
          <w:szCs w:val="24"/>
        </w:rPr>
        <w:t xml:space="preserve">Se aborda </w:t>
      </w:r>
      <w:r w:rsidRPr="009E0F3A">
        <w:rPr>
          <w:rFonts w:ascii="Arial" w:hAnsi="Arial" w:cs="Arial"/>
          <w:sz w:val="24"/>
          <w:szCs w:val="24"/>
        </w:rPr>
        <w:t>el espacio académico a partir de actividades como lecturas y análisis de las mismas,</w:t>
      </w:r>
      <w:r w:rsidRPr="009E0F3A">
        <w:rPr>
          <w:rFonts w:ascii="Arial" w:hAnsi="Arial" w:cs="Arial"/>
          <w:spacing w:val="1"/>
          <w:sz w:val="24"/>
          <w:szCs w:val="24"/>
        </w:rPr>
        <w:t xml:space="preserve"> </w:t>
      </w:r>
      <w:r w:rsidRPr="009E0F3A">
        <w:rPr>
          <w:rFonts w:ascii="Arial" w:hAnsi="Arial" w:cs="Arial"/>
          <w:sz w:val="24"/>
          <w:szCs w:val="24"/>
        </w:rPr>
        <w:t>talleres,</w:t>
      </w:r>
      <w:r w:rsidRPr="009E0F3A">
        <w:rPr>
          <w:rFonts w:ascii="Arial" w:hAnsi="Arial" w:cs="Arial"/>
          <w:spacing w:val="1"/>
          <w:sz w:val="24"/>
          <w:szCs w:val="24"/>
        </w:rPr>
        <w:t xml:space="preserve"> </w:t>
      </w:r>
      <w:r w:rsidRPr="009E0F3A">
        <w:rPr>
          <w:rFonts w:ascii="Arial" w:hAnsi="Arial" w:cs="Arial"/>
          <w:sz w:val="24"/>
          <w:szCs w:val="24"/>
        </w:rPr>
        <w:t>simulaciones,</w:t>
      </w:r>
      <w:r w:rsidRPr="009E0F3A">
        <w:rPr>
          <w:rFonts w:ascii="Arial" w:hAnsi="Arial" w:cs="Arial"/>
          <w:spacing w:val="1"/>
          <w:sz w:val="24"/>
          <w:szCs w:val="24"/>
        </w:rPr>
        <w:t xml:space="preserve"> </w:t>
      </w:r>
      <w:r w:rsidRPr="009E0F3A">
        <w:rPr>
          <w:rFonts w:ascii="Arial" w:hAnsi="Arial" w:cs="Arial"/>
          <w:sz w:val="24"/>
          <w:szCs w:val="24"/>
        </w:rPr>
        <w:t>análisis</w:t>
      </w:r>
      <w:r w:rsidRPr="009E0F3A">
        <w:rPr>
          <w:rFonts w:ascii="Arial" w:hAnsi="Arial" w:cs="Arial"/>
          <w:spacing w:val="1"/>
          <w:sz w:val="24"/>
          <w:szCs w:val="24"/>
        </w:rPr>
        <w:t xml:space="preserve"> </w:t>
      </w:r>
      <w:r w:rsidRPr="009E0F3A">
        <w:rPr>
          <w:rFonts w:ascii="Arial" w:hAnsi="Arial" w:cs="Arial"/>
          <w:sz w:val="24"/>
          <w:szCs w:val="24"/>
        </w:rPr>
        <w:t>de</w:t>
      </w:r>
      <w:r w:rsidRPr="009E0F3A">
        <w:rPr>
          <w:rFonts w:ascii="Arial" w:hAnsi="Arial" w:cs="Arial"/>
          <w:spacing w:val="1"/>
          <w:sz w:val="24"/>
          <w:szCs w:val="24"/>
        </w:rPr>
        <w:t xml:space="preserve"> </w:t>
      </w:r>
      <w:r w:rsidRPr="009E0F3A">
        <w:rPr>
          <w:rFonts w:ascii="Arial" w:hAnsi="Arial" w:cs="Arial"/>
          <w:sz w:val="24"/>
          <w:szCs w:val="24"/>
        </w:rPr>
        <w:t>videos,</w:t>
      </w:r>
      <w:r w:rsidRPr="009E0F3A">
        <w:rPr>
          <w:rFonts w:ascii="Arial" w:hAnsi="Arial" w:cs="Arial"/>
          <w:spacing w:val="1"/>
          <w:sz w:val="24"/>
          <w:szCs w:val="24"/>
        </w:rPr>
        <w:t xml:space="preserve"> </w:t>
      </w:r>
      <w:r w:rsidRPr="009E0F3A">
        <w:rPr>
          <w:rFonts w:ascii="Arial" w:hAnsi="Arial" w:cs="Arial"/>
          <w:color w:val="231F20"/>
          <w:sz w:val="24"/>
          <w:szCs w:val="24"/>
        </w:rPr>
        <w:t>foros,</w:t>
      </w:r>
      <w:r w:rsidRPr="009E0F3A">
        <w:rPr>
          <w:rFonts w:ascii="Arial" w:hAnsi="Arial" w:cs="Arial"/>
          <w:color w:val="231F20"/>
          <w:spacing w:val="1"/>
          <w:sz w:val="24"/>
          <w:szCs w:val="24"/>
        </w:rPr>
        <w:t xml:space="preserve"> </w:t>
      </w:r>
      <w:r w:rsidRPr="009E0F3A">
        <w:rPr>
          <w:rFonts w:ascii="Arial" w:hAnsi="Arial" w:cs="Arial"/>
          <w:color w:val="231F20"/>
          <w:sz w:val="24"/>
          <w:szCs w:val="24"/>
        </w:rPr>
        <w:t>debates,</w:t>
      </w:r>
      <w:r w:rsidRPr="009E0F3A">
        <w:rPr>
          <w:rFonts w:ascii="Arial" w:hAnsi="Arial" w:cs="Arial"/>
          <w:color w:val="231F20"/>
          <w:spacing w:val="1"/>
          <w:sz w:val="24"/>
          <w:szCs w:val="24"/>
        </w:rPr>
        <w:t xml:space="preserve"> </w:t>
      </w:r>
      <w:r w:rsidRPr="009E0F3A">
        <w:rPr>
          <w:rFonts w:ascii="Arial" w:hAnsi="Arial" w:cs="Arial"/>
          <w:sz w:val="24"/>
          <w:szCs w:val="24"/>
        </w:rPr>
        <w:t>actividades</w:t>
      </w:r>
      <w:r w:rsidRPr="009E0F3A">
        <w:rPr>
          <w:rFonts w:ascii="Arial" w:hAnsi="Arial" w:cs="Arial"/>
          <w:spacing w:val="1"/>
          <w:sz w:val="24"/>
          <w:szCs w:val="24"/>
        </w:rPr>
        <w:t xml:space="preserve"> </w:t>
      </w:r>
      <w:r w:rsidRPr="009E0F3A">
        <w:rPr>
          <w:rFonts w:ascii="Arial" w:hAnsi="Arial" w:cs="Arial"/>
          <w:sz w:val="24"/>
          <w:szCs w:val="24"/>
        </w:rPr>
        <w:t>prácticas.</w:t>
      </w:r>
      <w:r w:rsidRPr="009E0F3A">
        <w:rPr>
          <w:rFonts w:ascii="Arial" w:hAnsi="Arial" w:cs="Arial"/>
          <w:spacing w:val="1"/>
          <w:sz w:val="24"/>
          <w:szCs w:val="24"/>
        </w:rPr>
        <w:t xml:space="preserve"> </w:t>
      </w:r>
      <w:r w:rsidRPr="009E0F3A">
        <w:rPr>
          <w:rFonts w:ascii="Arial" w:hAnsi="Arial" w:cs="Arial"/>
          <w:sz w:val="24"/>
          <w:szCs w:val="24"/>
        </w:rPr>
        <w:t>Así</w:t>
      </w:r>
      <w:r w:rsidRPr="009E0F3A">
        <w:rPr>
          <w:rFonts w:ascii="Arial" w:hAnsi="Arial" w:cs="Arial"/>
          <w:spacing w:val="1"/>
          <w:sz w:val="24"/>
          <w:szCs w:val="24"/>
        </w:rPr>
        <w:t xml:space="preserve"> </w:t>
      </w:r>
      <w:r w:rsidRPr="009E0F3A">
        <w:rPr>
          <w:rFonts w:ascii="Arial" w:hAnsi="Arial" w:cs="Arial"/>
          <w:sz w:val="24"/>
          <w:szCs w:val="24"/>
        </w:rPr>
        <w:t>mismo</w:t>
      </w:r>
      <w:r w:rsidRPr="009E0F3A">
        <w:rPr>
          <w:rFonts w:ascii="Arial" w:hAnsi="Arial" w:cs="Arial"/>
          <w:spacing w:val="1"/>
          <w:sz w:val="24"/>
          <w:szCs w:val="24"/>
        </w:rPr>
        <w:t xml:space="preserve"> </w:t>
      </w:r>
      <w:r w:rsidRPr="009E0F3A">
        <w:rPr>
          <w:rFonts w:ascii="Arial" w:hAnsi="Arial" w:cs="Arial"/>
          <w:sz w:val="24"/>
          <w:szCs w:val="24"/>
        </w:rPr>
        <w:t>se</w:t>
      </w:r>
      <w:r w:rsidRPr="009E0F3A">
        <w:rPr>
          <w:rFonts w:ascii="Arial" w:hAnsi="Arial" w:cs="Arial"/>
          <w:spacing w:val="1"/>
          <w:sz w:val="24"/>
          <w:szCs w:val="24"/>
        </w:rPr>
        <w:t xml:space="preserve"> </w:t>
      </w:r>
      <w:r w:rsidR="00AE7A9B">
        <w:rPr>
          <w:rFonts w:ascii="Arial" w:hAnsi="Arial" w:cs="Arial"/>
          <w:sz w:val="24"/>
          <w:szCs w:val="24"/>
        </w:rPr>
        <w:t>plantean</w:t>
      </w:r>
      <w:r w:rsidRPr="009E0F3A">
        <w:rPr>
          <w:rFonts w:ascii="Arial" w:hAnsi="Arial" w:cs="Arial"/>
          <w:spacing w:val="1"/>
          <w:sz w:val="24"/>
          <w:szCs w:val="24"/>
        </w:rPr>
        <w:t xml:space="preserve"> </w:t>
      </w:r>
      <w:r w:rsidRPr="009E0F3A">
        <w:rPr>
          <w:rFonts w:ascii="Arial" w:hAnsi="Arial" w:cs="Arial"/>
          <w:sz w:val="24"/>
          <w:szCs w:val="24"/>
        </w:rPr>
        <w:t>actividades</w:t>
      </w:r>
      <w:r w:rsidRPr="009E0F3A">
        <w:rPr>
          <w:rFonts w:ascii="Arial" w:hAnsi="Arial" w:cs="Arial"/>
          <w:spacing w:val="1"/>
          <w:sz w:val="24"/>
          <w:szCs w:val="24"/>
        </w:rPr>
        <w:t xml:space="preserve"> </w:t>
      </w:r>
      <w:r w:rsidRPr="009E0F3A">
        <w:rPr>
          <w:rFonts w:ascii="Arial" w:hAnsi="Arial" w:cs="Arial"/>
          <w:sz w:val="24"/>
          <w:szCs w:val="24"/>
        </w:rPr>
        <w:t>de</w:t>
      </w:r>
      <w:r w:rsidRPr="009E0F3A">
        <w:rPr>
          <w:rFonts w:ascii="Arial" w:hAnsi="Arial" w:cs="Arial"/>
          <w:spacing w:val="1"/>
          <w:sz w:val="24"/>
          <w:szCs w:val="24"/>
        </w:rPr>
        <w:t xml:space="preserve"> </w:t>
      </w:r>
      <w:r w:rsidRPr="009E0F3A">
        <w:rPr>
          <w:rFonts w:ascii="Arial" w:hAnsi="Arial" w:cs="Arial"/>
          <w:sz w:val="24"/>
          <w:szCs w:val="24"/>
        </w:rPr>
        <w:t>trabajo</w:t>
      </w:r>
      <w:r w:rsidRPr="009E0F3A">
        <w:rPr>
          <w:rFonts w:ascii="Arial" w:hAnsi="Arial" w:cs="Arial"/>
          <w:spacing w:val="1"/>
          <w:sz w:val="24"/>
          <w:szCs w:val="24"/>
        </w:rPr>
        <w:t xml:space="preserve"> </w:t>
      </w:r>
      <w:r w:rsidRPr="009E0F3A">
        <w:rPr>
          <w:rFonts w:ascii="Arial" w:hAnsi="Arial" w:cs="Arial"/>
          <w:sz w:val="24"/>
          <w:szCs w:val="24"/>
        </w:rPr>
        <w:t>independiente:</w:t>
      </w:r>
      <w:r w:rsidRPr="009E0F3A">
        <w:rPr>
          <w:rFonts w:ascii="Arial" w:hAnsi="Arial" w:cs="Arial"/>
          <w:spacing w:val="1"/>
          <w:sz w:val="24"/>
          <w:szCs w:val="24"/>
        </w:rPr>
        <w:t xml:space="preserve"> </w:t>
      </w:r>
      <w:r w:rsidRPr="009E0F3A">
        <w:rPr>
          <w:rFonts w:ascii="Arial" w:hAnsi="Arial" w:cs="Arial"/>
          <w:sz w:val="24"/>
          <w:szCs w:val="24"/>
        </w:rPr>
        <w:t>consultas,</w:t>
      </w:r>
      <w:r w:rsidRPr="009E0F3A">
        <w:rPr>
          <w:rFonts w:ascii="Arial" w:hAnsi="Arial" w:cs="Arial"/>
          <w:spacing w:val="1"/>
          <w:sz w:val="24"/>
          <w:szCs w:val="24"/>
        </w:rPr>
        <w:t xml:space="preserve"> </w:t>
      </w:r>
      <w:r w:rsidRPr="009E0F3A">
        <w:rPr>
          <w:rFonts w:ascii="Arial" w:hAnsi="Arial" w:cs="Arial"/>
          <w:sz w:val="24"/>
          <w:szCs w:val="24"/>
        </w:rPr>
        <w:t>exposiciones</w:t>
      </w:r>
      <w:r w:rsidRPr="009E0F3A">
        <w:rPr>
          <w:rFonts w:ascii="Arial" w:hAnsi="Arial" w:cs="Arial"/>
          <w:spacing w:val="1"/>
          <w:sz w:val="24"/>
          <w:szCs w:val="24"/>
        </w:rPr>
        <w:t xml:space="preserve"> </w:t>
      </w:r>
      <w:r w:rsidRPr="009E0F3A">
        <w:rPr>
          <w:rFonts w:ascii="Arial" w:hAnsi="Arial" w:cs="Arial"/>
          <w:sz w:val="24"/>
          <w:szCs w:val="24"/>
        </w:rPr>
        <w:t>o</w:t>
      </w:r>
      <w:r w:rsidRPr="009E0F3A">
        <w:rPr>
          <w:rFonts w:ascii="Arial" w:hAnsi="Arial" w:cs="Arial"/>
          <w:spacing w:val="1"/>
          <w:sz w:val="24"/>
          <w:szCs w:val="24"/>
        </w:rPr>
        <w:t xml:space="preserve"> </w:t>
      </w:r>
      <w:r w:rsidRPr="009E0F3A">
        <w:rPr>
          <w:rFonts w:ascii="Arial" w:hAnsi="Arial" w:cs="Arial"/>
          <w:sz w:val="24"/>
          <w:szCs w:val="24"/>
        </w:rPr>
        <w:t>sustentaciones,</w:t>
      </w:r>
      <w:r w:rsidRPr="009E0F3A">
        <w:rPr>
          <w:rFonts w:ascii="Arial" w:hAnsi="Arial" w:cs="Arial"/>
          <w:spacing w:val="1"/>
          <w:sz w:val="24"/>
          <w:szCs w:val="24"/>
        </w:rPr>
        <w:t xml:space="preserve"> </w:t>
      </w:r>
      <w:r w:rsidRPr="009E0F3A">
        <w:rPr>
          <w:rFonts w:ascii="Arial" w:hAnsi="Arial" w:cs="Arial"/>
          <w:sz w:val="24"/>
          <w:szCs w:val="24"/>
        </w:rPr>
        <w:t>y</w:t>
      </w:r>
      <w:r w:rsidRPr="009E0F3A">
        <w:rPr>
          <w:rFonts w:ascii="Arial" w:hAnsi="Arial" w:cs="Arial"/>
          <w:spacing w:val="1"/>
          <w:sz w:val="24"/>
          <w:szCs w:val="24"/>
        </w:rPr>
        <w:t xml:space="preserve"> </w:t>
      </w:r>
      <w:r w:rsidRPr="009E0F3A">
        <w:rPr>
          <w:rFonts w:ascii="Arial" w:hAnsi="Arial" w:cs="Arial"/>
          <w:sz w:val="24"/>
          <w:szCs w:val="24"/>
        </w:rPr>
        <w:t>escritos argument</w:t>
      </w:r>
      <w:r w:rsidR="00AE7A9B">
        <w:rPr>
          <w:rFonts w:ascii="Arial" w:hAnsi="Arial" w:cs="Arial"/>
          <w:sz w:val="24"/>
          <w:szCs w:val="24"/>
        </w:rPr>
        <w:t>ativos. Por otro lado, se tiene</w:t>
      </w:r>
      <w:r w:rsidRPr="009E0F3A">
        <w:rPr>
          <w:rFonts w:ascii="Arial" w:hAnsi="Arial" w:cs="Arial"/>
          <w:sz w:val="24"/>
          <w:szCs w:val="24"/>
        </w:rPr>
        <w:t xml:space="preserve"> como herramienta tecnológica la plataforma de </w:t>
      </w:r>
      <w:proofErr w:type="spellStart"/>
      <w:r w:rsidRPr="009E0F3A">
        <w:rPr>
          <w:rFonts w:ascii="Arial" w:hAnsi="Arial" w:cs="Arial"/>
          <w:sz w:val="24"/>
          <w:szCs w:val="24"/>
        </w:rPr>
        <w:t>Gsuite</w:t>
      </w:r>
      <w:proofErr w:type="spellEnd"/>
      <w:r w:rsidRPr="009E0F3A">
        <w:rPr>
          <w:rFonts w:ascii="Arial" w:hAnsi="Arial" w:cs="Arial"/>
          <w:sz w:val="24"/>
          <w:szCs w:val="24"/>
        </w:rPr>
        <w:t xml:space="preserve"> para el manejo de comunicación y monitoreo de actividades a través de recursos con la que se cuenta como el correo electrónico, Classroom, </w:t>
      </w:r>
      <w:proofErr w:type="spellStart"/>
      <w:r w:rsidRPr="009E0F3A">
        <w:rPr>
          <w:rFonts w:ascii="Arial" w:hAnsi="Arial" w:cs="Arial"/>
          <w:sz w:val="24"/>
          <w:szCs w:val="24"/>
        </w:rPr>
        <w:t>Meet</w:t>
      </w:r>
      <w:proofErr w:type="spellEnd"/>
      <w:r w:rsidRPr="009E0F3A">
        <w:rPr>
          <w:rFonts w:ascii="Arial" w:hAnsi="Arial" w:cs="Arial"/>
          <w:sz w:val="24"/>
          <w:szCs w:val="24"/>
        </w:rPr>
        <w:t xml:space="preserve">, </w:t>
      </w:r>
      <w:proofErr w:type="spellStart"/>
      <w:r w:rsidRPr="009E0F3A">
        <w:rPr>
          <w:rFonts w:ascii="Arial" w:hAnsi="Arial" w:cs="Arial"/>
          <w:sz w:val="24"/>
          <w:szCs w:val="24"/>
        </w:rPr>
        <w:t>Sites</w:t>
      </w:r>
      <w:proofErr w:type="spellEnd"/>
      <w:r w:rsidRPr="009E0F3A">
        <w:rPr>
          <w:rFonts w:ascii="Arial" w:hAnsi="Arial" w:cs="Arial"/>
          <w:sz w:val="24"/>
          <w:szCs w:val="24"/>
        </w:rPr>
        <w:t>; entre ot</w:t>
      </w:r>
      <w:r w:rsidR="00AE7A9B">
        <w:rPr>
          <w:rFonts w:ascii="Arial" w:hAnsi="Arial" w:cs="Arial"/>
          <w:sz w:val="24"/>
          <w:szCs w:val="24"/>
        </w:rPr>
        <w:t>ros elementos que se requieran.</w:t>
      </w:r>
    </w:p>
    <w:p w14:paraId="037247C9" w14:textId="4052E604" w:rsidR="00E60492" w:rsidRPr="00AE7A9B" w:rsidRDefault="00AE7A9B" w:rsidP="00AE7A9B">
      <w:pPr>
        <w:ind w:left="109" w:right="109"/>
        <w:jc w:val="both"/>
        <w:rPr>
          <w:rFonts w:ascii="Arial" w:hAnsi="Arial" w:cs="Arial"/>
          <w:sz w:val="24"/>
          <w:szCs w:val="24"/>
        </w:rPr>
      </w:pPr>
      <w:r>
        <w:rPr>
          <w:rFonts w:ascii="Arial" w:hAnsi="Arial" w:cs="Arial"/>
          <w:sz w:val="24"/>
          <w:szCs w:val="24"/>
        </w:rPr>
        <w:t xml:space="preserve">Las </w:t>
      </w:r>
      <w:r w:rsidR="00E60492" w:rsidRPr="00AE7A9B">
        <w:rPr>
          <w:rFonts w:ascii="Arial" w:hAnsi="Arial" w:cs="Arial"/>
          <w:sz w:val="24"/>
          <w:szCs w:val="24"/>
        </w:rPr>
        <w:t xml:space="preserve">unidades de estudio se encaminan a que el estudiante pueda llevar a cabo un aprendizaje autónomo que se basa en el trabajo independiente y colaborativo, en compañía del docente. </w:t>
      </w:r>
    </w:p>
    <w:p w14:paraId="52389C5F" w14:textId="77777777" w:rsidR="00E60492" w:rsidRPr="00237B5E" w:rsidRDefault="00E60492" w:rsidP="00AE7A9B">
      <w:pPr>
        <w:ind w:left="109" w:right="109"/>
        <w:jc w:val="both"/>
        <w:rPr>
          <w:rFonts w:ascii="Arial" w:eastAsiaTheme="minorHAnsi" w:hAnsi="Arial" w:cs="Arial"/>
          <w:lang w:val="es-ES"/>
        </w:rPr>
      </w:pPr>
      <w:r w:rsidRPr="00AE7A9B">
        <w:rPr>
          <w:rFonts w:ascii="Arial" w:hAnsi="Arial" w:cs="Arial"/>
          <w:sz w:val="24"/>
          <w:szCs w:val="24"/>
        </w:rPr>
        <w:t>El aprendizaje autónomo le permite a la persona ser autora de su propio desarrollo, eligiendo los caminos, las actividades y las herramientas para aprender. Por su parte, el modelo por competencias favorece su formación integral como un sujeto que es, que sabe y que puede. Es decir, como una persona capaz de resolver todo tipo de problemas, de manera</w:t>
      </w:r>
      <w:r w:rsidRPr="00237B5E">
        <w:rPr>
          <w:rFonts w:ascii="Arial" w:hAnsi="Arial" w:cs="Arial"/>
          <w:color w:val="212529"/>
          <w:shd w:val="clear" w:color="auto" w:fill="FFFFFF"/>
        </w:rPr>
        <w:t xml:space="preserve"> apropiada, en diversas situaciones.</w:t>
      </w:r>
    </w:p>
    <w:p w14:paraId="60D3C4BF" w14:textId="77777777" w:rsidR="00E60492" w:rsidRPr="00F86EE3" w:rsidRDefault="00E60492" w:rsidP="00E60492">
      <w:pPr>
        <w:jc w:val="both"/>
        <w:rPr>
          <w:rFonts w:ascii="Arial" w:hAnsi="Arial" w:cs="Arial"/>
          <w:b/>
          <w:lang w:val="es-ES"/>
        </w:rPr>
      </w:pPr>
    </w:p>
    <w:p w14:paraId="372FC43B" w14:textId="5184F7D0" w:rsidR="00E60492" w:rsidRPr="00F86EE3" w:rsidRDefault="00E60492" w:rsidP="00E60492">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231F20"/>
        </w:rPr>
      </w:pPr>
      <w:r w:rsidRPr="00F86EE3">
        <w:rPr>
          <w:rFonts w:ascii="Arial" w:hAnsi="Arial" w:cs="Arial"/>
        </w:rPr>
        <w:t xml:space="preserve">La asignatura se basa en la realización </w:t>
      </w:r>
      <w:r w:rsidRPr="00F86EE3">
        <w:rPr>
          <w:rFonts w:ascii="Arial" w:hAnsi="Arial" w:cs="Arial"/>
          <w:color w:val="231F20"/>
        </w:rPr>
        <w:t>dos tipos de actividades, unas de carácter teórico y otras p</w:t>
      </w:r>
      <w:r w:rsidR="00AE7A9B">
        <w:rPr>
          <w:rFonts w:ascii="Arial" w:hAnsi="Arial" w:cs="Arial"/>
          <w:color w:val="231F20"/>
        </w:rPr>
        <w:t>rácticas. Éstas últimas sirven</w:t>
      </w:r>
      <w:r w:rsidRPr="00F86EE3">
        <w:rPr>
          <w:rFonts w:ascii="Arial" w:hAnsi="Arial" w:cs="Arial"/>
          <w:color w:val="231F20"/>
        </w:rPr>
        <w:t xml:space="preserve"> de base para la evaluación de su aprendizaje.</w:t>
      </w:r>
    </w:p>
    <w:p w14:paraId="3E87D40A" w14:textId="77777777" w:rsidR="00E60492" w:rsidRPr="00F86EE3" w:rsidRDefault="00E60492" w:rsidP="00E60492">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rPr>
          <w:rFonts w:ascii="Arial" w:hAnsi="Arial" w:cs="Arial"/>
        </w:rPr>
      </w:pPr>
      <w:r w:rsidRPr="00F86EE3">
        <w:rPr>
          <w:rFonts w:ascii="Arial" w:hAnsi="Arial" w:cs="Arial"/>
        </w:rPr>
        <w:t xml:space="preserve">Las clases teórico-prácticas </w:t>
      </w:r>
      <w:proofErr w:type="gramStart"/>
      <w:r w:rsidRPr="00F86EE3">
        <w:rPr>
          <w:rFonts w:ascii="Arial" w:hAnsi="Arial" w:cs="Arial"/>
        </w:rPr>
        <w:t>son  tendientes</w:t>
      </w:r>
      <w:proofErr w:type="gramEnd"/>
      <w:r w:rsidRPr="00F86EE3">
        <w:rPr>
          <w:rFonts w:ascii="Arial" w:hAnsi="Arial" w:cs="Arial"/>
        </w:rPr>
        <w:t xml:space="preserve"> a favorecer ámbitos de trabajo que faciliten la investigación y la integración de saberes, procedimientos y actitudes.  </w:t>
      </w:r>
    </w:p>
    <w:p w14:paraId="7BDE5DD8" w14:textId="20581E33" w:rsidR="00E60492" w:rsidRPr="00F86EE3" w:rsidRDefault="00E60492" w:rsidP="00E60492">
      <w:pPr>
        <w:pStyle w:val="Textoindependiente3"/>
        <w:numPr>
          <w:ilvl w:val="0"/>
          <w:numId w:val="32"/>
        </w:numPr>
        <w:spacing w:line="240" w:lineRule="auto"/>
        <w:jc w:val="both"/>
        <w:rPr>
          <w:rFonts w:ascii="Arial" w:hAnsi="Arial" w:cs="Arial"/>
          <w:color w:val="000000"/>
          <w:sz w:val="22"/>
          <w:szCs w:val="22"/>
        </w:rPr>
      </w:pPr>
      <w:r w:rsidRPr="00F86EE3">
        <w:rPr>
          <w:rFonts w:ascii="Arial" w:hAnsi="Arial" w:cs="Arial"/>
          <w:color w:val="000000"/>
          <w:sz w:val="22"/>
          <w:szCs w:val="22"/>
        </w:rPr>
        <w:t>Las dif</w:t>
      </w:r>
      <w:r w:rsidR="00AE7A9B">
        <w:rPr>
          <w:rFonts w:ascii="Arial" w:hAnsi="Arial" w:cs="Arial"/>
          <w:color w:val="000000"/>
          <w:sz w:val="22"/>
          <w:szCs w:val="22"/>
        </w:rPr>
        <w:t>erentes teorías son trabajadas</w:t>
      </w:r>
      <w:r w:rsidRPr="00F86EE3">
        <w:rPr>
          <w:rFonts w:ascii="Arial" w:hAnsi="Arial" w:cs="Arial"/>
          <w:color w:val="000000"/>
          <w:sz w:val="22"/>
          <w:szCs w:val="22"/>
        </w:rPr>
        <w:t xml:space="preserve"> a través de lectura bibliográfica, análisis y reflexión de los trabajos de campo y problematización de la práctica educativa. </w:t>
      </w:r>
    </w:p>
    <w:p w14:paraId="1CC31BFC" w14:textId="77777777" w:rsidR="00E60492" w:rsidRPr="00F86EE3" w:rsidRDefault="00E60492" w:rsidP="00E60492">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rPr>
          <w:rFonts w:ascii="Arial" w:hAnsi="Arial" w:cs="Arial"/>
        </w:rPr>
      </w:pPr>
      <w:r w:rsidRPr="00F86EE3">
        <w:rPr>
          <w:rFonts w:ascii="Arial" w:hAnsi="Arial" w:cs="Arial"/>
        </w:rPr>
        <w:t>Se entiende el proceso de aprendizaje como continuo, sistemático y permanente, atento a lo formación disciplinar y profesional.</w:t>
      </w:r>
    </w:p>
    <w:p w14:paraId="04155769" w14:textId="77777777" w:rsidR="00E60492" w:rsidRPr="00F86EE3" w:rsidRDefault="00E60492" w:rsidP="00E60492">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rPr>
      </w:pPr>
      <w:r w:rsidRPr="00F86EE3">
        <w:rPr>
          <w:rFonts w:ascii="Arial" w:hAnsi="Arial" w:cs="Arial"/>
        </w:rPr>
        <w:lastRenderedPageBreak/>
        <w:t>De acuerdo a las temáticas a trabajar dentro de curso se establece como metodología de trabajo dinámicas d</w:t>
      </w:r>
      <w:r>
        <w:rPr>
          <w:rFonts w:ascii="Arial" w:hAnsi="Arial" w:cs="Arial"/>
        </w:rPr>
        <w:t xml:space="preserve">e aula orientadas a desarrollar diferentes actividades cómo: </w:t>
      </w:r>
    </w:p>
    <w:p w14:paraId="3E867592" w14:textId="14EFEBA6" w:rsidR="00D628BD" w:rsidRDefault="00D628BD" w:rsidP="00D628BD"/>
    <w:p w14:paraId="55C7167A" w14:textId="0E5686BC" w:rsidR="00C07726" w:rsidRDefault="0002208B" w:rsidP="0063147D">
      <w:pPr>
        <w:pStyle w:val="Ttulo"/>
      </w:pPr>
      <w:r>
        <w:t xml:space="preserve">EVALUACIÓN </w:t>
      </w:r>
    </w:p>
    <w:p w14:paraId="2A8E05E9" w14:textId="21D991CE" w:rsidR="00AE7A9B" w:rsidRPr="00AE7A9B" w:rsidRDefault="00AE7A9B" w:rsidP="00AE7A9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rPr>
      </w:pPr>
      <w:r w:rsidRPr="004A2CAF">
        <w:rPr>
          <w:rFonts w:cs="Arial"/>
          <w:bCs/>
          <w:u w:color="000000"/>
          <w:bdr w:val="nil"/>
          <w:lang w:val="es-ES_tradnl"/>
        </w:rPr>
        <w:t xml:space="preserve">Los </w:t>
      </w:r>
      <w:r w:rsidRPr="00AE7A9B">
        <w:rPr>
          <w:rFonts w:ascii="Arial" w:hAnsi="Arial" w:cs="Arial"/>
        </w:rPr>
        <w:t>criterios de evaluación se hacen por medio del desarrollo de competencias reflejadas en los desempeños en las diversas actividad</w:t>
      </w:r>
      <w:r>
        <w:rPr>
          <w:rFonts w:ascii="Arial" w:hAnsi="Arial" w:cs="Arial"/>
        </w:rPr>
        <w:t>es planeadas, las cuales tienen</w:t>
      </w:r>
      <w:r w:rsidRPr="00AE7A9B">
        <w:rPr>
          <w:rFonts w:ascii="Arial" w:hAnsi="Arial" w:cs="Arial"/>
        </w:rPr>
        <w:t xml:space="preserve"> un porcentaje para obtener la nota final de acuerdo al desempeño individual y colectivo de los estudiantes. </w:t>
      </w:r>
    </w:p>
    <w:p w14:paraId="25857471" w14:textId="7A3A5BB1" w:rsidR="00AE7A9B" w:rsidRPr="00AE7A9B" w:rsidRDefault="00AE7A9B" w:rsidP="00AE7A9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rPr>
      </w:pPr>
      <w:r>
        <w:rPr>
          <w:rFonts w:ascii="Arial" w:hAnsi="Arial" w:cs="Arial"/>
        </w:rPr>
        <w:t xml:space="preserve"> El acuerdo pedagógico es</w:t>
      </w:r>
      <w:r w:rsidRPr="00AE7A9B">
        <w:rPr>
          <w:rFonts w:ascii="Arial" w:hAnsi="Arial" w:cs="Arial"/>
        </w:rPr>
        <w:t xml:space="preserve"> la herramienta para definir los porcentajes de los cortes del semestre y así mismo los porcentajes según cada uno de los criterios definidos. </w:t>
      </w:r>
    </w:p>
    <w:p w14:paraId="0BD0E0C1" w14:textId="1B319639" w:rsidR="00AE7A9B" w:rsidRPr="00AE7A9B" w:rsidRDefault="00AE7A9B" w:rsidP="00AE7A9B">
      <w:pPr>
        <w:pBdr>
          <w:top w:val="none" w:sz="0" w:space="0" w:color="auto"/>
          <w:left w:val="none" w:sz="0" w:space="0" w:color="auto"/>
          <w:bottom w:val="none" w:sz="0" w:space="0" w:color="auto"/>
          <w:right w:val="none" w:sz="0" w:space="0" w:color="auto"/>
          <w:between w:val="none" w:sz="0" w:space="0" w:color="auto"/>
        </w:pBdr>
        <w:ind w:left="360"/>
        <w:rPr>
          <w:rFonts w:ascii="Arial" w:hAnsi="Arial" w:cs="Arial"/>
        </w:rPr>
      </w:pPr>
      <w:r w:rsidRPr="00AE7A9B">
        <w:rPr>
          <w:rFonts w:ascii="Arial" w:hAnsi="Arial" w:cs="Arial"/>
        </w:rPr>
        <w:t>Criterios de evaluación</w:t>
      </w:r>
      <w:r w:rsidRPr="00AE7A9B">
        <w:rPr>
          <w:rFonts w:ascii="Arial" w:hAnsi="Arial" w:cs="Arial"/>
          <w:b/>
          <w:bCs/>
        </w:rPr>
        <w:t xml:space="preserve">: </w:t>
      </w:r>
      <w:r w:rsidRPr="00AE7A9B">
        <w:rPr>
          <w:rFonts w:ascii="Arial" w:hAnsi="Arial" w:cs="Arial"/>
        </w:rPr>
        <w:t>para la valoración de las actividades de evalu</w:t>
      </w:r>
      <w:r>
        <w:rPr>
          <w:rFonts w:ascii="Arial" w:hAnsi="Arial" w:cs="Arial"/>
        </w:rPr>
        <w:t>ación se tienen</w:t>
      </w:r>
      <w:r w:rsidRPr="00AE7A9B">
        <w:rPr>
          <w:rFonts w:ascii="Arial" w:hAnsi="Arial" w:cs="Arial"/>
        </w:rPr>
        <w:t xml:space="preserve"> en cuenta: </w:t>
      </w:r>
    </w:p>
    <w:p w14:paraId="5F1D2837" w14:textId="77777777" w:rsidR="00AE7A9B" w:rsidRDefault="00AE7A9B" w:rsidP="00AE7A9B">
      <w:pPr>
        <w:pStyle w:val="Cuerpo"/>
        <w:numPr>
          <w:ilvl w:val="3"/>
          <w:numId w:val="33"/>
        </w:numPr>
        <w:spacing w:after="0" w:line="240" w:lineRule="auto"/>
      </w:pPr>
      <w:r>
        <w:rPr>
          <w:rStyle w:val="Ninguno"/>
          <w:rFonts w:ascii="Arial" w:hAnsi="Arial"/>
          <w:sz w:val="24"/>
          <w:szCs w:val="24"/>
        </w:rPr>
        <w:t xml:space="preserve">Trabajos y actividades escolares independientes </w:t>
      </w:r>
    </w:p>
    <w:p w14:paraId="7C9CB1B9" w14:textId="77777777" w:rsidR="00AE7A9B" w:rsidRDefault="00AE7A9B" w:rsidP="00AE7A9B">
      <w:pPr>
        <w:pStyle w:val="Cuerpo"/>
        <w:numPr>
          <w:ilvl w:val="3"/>
          <w:numId w:val="33"/>
        </w:numPr>
        <w:spacing w:after="0" w:line="240" w:lineRule="auto"/>
      </w:pPr>
      <w:r>
        <w:rPr>
          <w:rStyle w:val="Ninguno"/>
          <w:rFonts w:ascii="Arial" w:hAnsi="Arial"/>
          <w:sz w:val="24"/>
          <w:szCs w:val="24"/>
        </w:rPr>
        <w:t xml:space="preserve">Situaciones didácticas en clase </w:t>
      </w:r>
    </w:p>
    <w:p w14:paraId="225B0E0E" w14:textId="77777777" w:rsidR="00AE7A9B" w:rsidRDefault="00AE7A9B" w:rsidP="00AE7A9B">
      <w:pPr>
        <w:pStyle w:val="Cuerpo"/>
        <w:numPr>
          <w:ilvl w:val="3"/>
          <w:numId w:val="33"/>
        </w:numPr>
        <w:spacing w:after="0" w:line="240" w:lineRule="auto"/>
      </w:pPr>
      <w:r>
        <w:rPr>
          <w:rStyle w:val="Ninguno"/>
          <w:rFonts w:ascii="Arial" w:hAnsi="Arial"/>
          <w:sz w:val="24"/>
          <w:szCs w:val="24"/>
        </w:rPr>
        <w:t>Asistencia, responsabilidad y puntualidad con los trabajos y las clases</w:t>
      </w:r>
    </w:p>
    <w:p w14:paraId="1A36EEB4"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Style w:val="Ninguno"/>
          <w:rFonts w:ascii="Arial" w:hAnsi="Arial"/>
          <w:color w:val="231F20"/>
          <w:u w:color="231F20"/>
        </w:rPr>
        <w:t>Participación.</w:t>
      </w:r>
      <w:r w:rsidRPr="00763C8A">
        <w:rPr>
          <w:rFonts w:ascii="Arial" w:hAnsi="Arial" w:cs="Arial"/>
        </w:rPr>
        <w:t xml:space="preserve"> Trabajo cooperativo y colaborativo </w:t>
      </w:r>
    </w:p>
    <w:p w14:paraId="48702B09"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2. Desarrollo de talleres.</w:t>
      </w:r>
    </w:p>
    <w:p w14:paraId="122FC23A"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Aportes personales y en equipo</w:t>
      </w:r>
    </w:p>
    <w:p w14:paraId="4D3AE943"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 xml:space="preserve">Consultas y trabajo </w:t>
      </w:r>
      <w:proofErr w:type="spellStart"/>
      <w:r w:rsidRPr="00763C8A">
        <w:rPr>
          <w:rFonts w:ascii="Arial" w:hAnsi="Arial" w:cs="Arial"/>
        </w:rPr>
        <w:t>extraclase</w:t>
      </w:r>
      <w:proofErr w:type="spellEnd"/>
      <w:r w:rsidRPr="00763C8A">
        <w:rPr>
          <w:rFonts w:ascii="Arial" w:hAnsi="Arial" w:cs="Arial"/>
        </w:rPr>
        <w:t>.</w:t>
      </w:r>
    </w:p>
    <w:p w14:paraId="68138009"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Elaboración de material didáctico y audiovisual.</w:t>
      </w:r>
    </w:p>
    <w:p w14:paraId="4F23CB29"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Reflexiones personales.</w:t>
      </w:r>
    </w:p>
    <w:p w14:paraId="2B35C155"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 xml:space="preserve">Lecturas de documentos acerca de temáticas diversas. </w:t>
      </w:r>
    </w:p>
    <w:p w14:paraId="4846A0C3"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 xml:space="preserve">Trabajo independiente e individual </w:t>
      </w:r>
    </w:p>
    <w:p w14:paraId="58922C3C"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Acompañamiento familiar</w:t>
      </w:r>
    </w:p>
    <w:p w14:paraId="7AB7DA00"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Puntualidad en la entrega de trabajos</w:t>
      </w:r>
    </w:p>
    <w:p w14:paraId="7A333AE4"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Presentación y capacidad creativa.</w:t>
      </w:r>
    </w:p>
    <w:p w14:paraId="1A6737A3"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Capacidad Socio crítica</w:t>
      </w:r>
    </w:p>
    <w:p w14:paraId="04CE36F8"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 xml:space="preserve">Capacidad de Autogestión de la información.  </w:t>
      </w:r>
    </w:p>
    <w:p w14:paraId="761F77E5"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Desarrollo de habilidades comunicativas y tecnológicas</w:t>
      </w:r>
    </w:p>
    <w:p w14:paraId="3047880D" w14:textId="77777777" w:rsidR="00AE7A9B" w:rsidRPr="00763C8A" w:rsidRDefault="00AE7A9B" w:rsidP="00AE7A9B">
      <w:pPr>
        <w:pStyle w:val="Prrafodelista"/>
        <w:numPr>
          <w:ilvl w:val="3"/>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rPr>
      </w:pPr>
      <w:r w:rsidRPr="00763C8A">
        <w:rPr>
          <w:rFonts w:ascii="Arial" w:hAnsi="Arial" w:cs="Arial"/>
        </w:rPr>
        <w:t xml:space="preserve">Empatía, comunicación, automotivación. </w:t>
      </w:r>
    </w:p>
    <w:p w14:paraId="433B17F0" w14:textId="6769849B" w:rsidR="00AE7A9B" w:rsidRPr="00E00A2D" w:rsidRDefault="00AE7A9B" w:rsidP="00AE7A9B">
      <w:pPr>
        <w:pStyle w:val="Cuerpo"/>
        <w:numPr>
          <w:ilvl w:val="3"/>
          <w:numId w:val="33"/>
        </w:numPr>
        <w:spacing w:after="0" w:line="240" w:lineRule="auto"/>
        <w:rPr>
          <w:rFonts w:ascii="Arial" w:hAnsi="Arial" w:cs="Arial"/>
          <w:sz w:val="24"/>
          <w:szCs w:val="24"/>
        </w:rPr>
      </w:pPr>
      <w:r w:rsidRPr="00E00A2D">
        <w:rPr>
          <w:rFonts w:ascii="Arial" w:hAnsi="Arial" w:cs="Arial"/>
          <w:sz w:val="24"/>
          <w:szCs w:val="24"/>
        </w:rPr>
        <w:t xml:space="preserve">Presentación </w:t>
      </w:r>
      <w:r>
        <w:rPr>
          <w:rFonts w:ascii="Arial" w:hAnsi="Arial" w:cs="Arial"/>
          <w:sz w:val="24"/>
          <w:szCs w:val="24"/>
        </w:rPr>
        <w:t>de trabajos</w:t>
      </w:r>
      <w:r>
        <w:rPr>
          <w:rFonts w:ascii="Arial" w:hAnsi="Arial" w:cs="Arial"/>
          <w:sz w:val="24"/>
          <w:szCs w:val="24"/>
        </w:rPr>
        <w:t>, talleres, material didáctico.</w:t>
      </w:r>
    </w:p>
    <w:p w14:paraId="13DB4110" w14:textId="4F3A8094" w:rsidR="00F520B4" w:rsidRPr="00AE7A9B" w:rsidRDefault="00AE7A9B" w:rsidP="00AE7A9B">
      <w:pPr>
        <w:pStyle w:val="Cuerpo"/>
        <w:numPr>
          <w:ilvl w:val="3"/>
          <w:numId w:val="33"/>
        </w:numPr>
        <w:spacing w:after="0" w:line="240" w:lineRule="auto"/>
        <w:rPr>
          <w:rStyle w:val="Ninguno"/>
          <w:rFonts w:ascii="Arial" w:hAnsi="Arial" w:cs="Arial"/>
        </w:rPr>
      </w:pPr>
      <w:r>
        <w:rPr>
          <w:rStyle w:val="Ninguno"/>
          <w:rFonts w:ascii="Arial" w:hAnsi="Arial"/>
          <w:color w:val="231F20"/>
          <w:sz w:val="24"/>
          <w:szCs w:val="24"/>
          <w:u w:color="231F20"/>
        </w:rPr>
        <w:t xml:space="preserve">Autoevaluación, </w:t>
      </w:r>
      <w:r w:rsidRPr="00AE7A9B">
        <w:rPr>
          <w:rFonts w:cs="Arial"/>
        </w:rPr>
        <w:t>coevaluación</w:t>
      </w:r>
      <w:r>
        <w:rPr>
          <w:rStyle w:val="Ninguno"/>
          <w:rFonts w:ascii="Arial" w:hAnsi="Arial"/>
          <w:color w:val="231F20"/>
          <w:sz w:val="24"/>
          <w:szCs w:val="24"/>
          <w:u w:color="231F20"/>
        </w:rPr>
        <w:t xml:space="preserve">, </w:t>
      </w:r>
      <w:proofErr w:type="spellStart"/>
      <w:r>
        <w:rPr>
          <w:rStyle w:val="Ninguno"/>
          <w:rFonts w:ascii="Arial" w:hAnsi="Arial"/>
          <w:color w:val="231F20"/>
          <w:sz w:val="24"/>
          <w:szCs w:val="24"/>
          <w:u w:color="231F20"/>
        </w:rPr>
        <w:t>heteroevaluación</w:t>
      </w:r>
      <w:proofErr w:type="spellEnd"/>
    </w:p>
    <w:p w14:paraId="126389DB" w14:textId="606D9BE7" w:rsidR="00AE7A9B" w:rsidRDefault="00AE7A9B" w:rsidP="00AE7A9B">
      <w:pPr>
        <w:pStyle w:val="Cuerpo"/>
        <w:spacing w:after="0" w:line="240" w:lineRule="auto"/>
        <w:ind w:left="2880"/>
        <w:rPr>
          <w:rStyle w:val="Ninguno"/>
          <w:rFonts w:ascii="Arial" w:hAnsi="Arial"/>
          <w:color w:val="231F20"/>
          <w:sz w:val="24"/>
          <w:szCs w:val="24"/>
          <w:u w:color="231F20"/>
        </w:rPr>
      </w:pPr>
    </w:p>
    <w:p w14:paraId="6802C57B" w14:textId="77777777" w:rsidR="00AE7A9B" w:rsidRPr="00AE7A9B" w:rsidRDefault="00AE7A9B" w:rsidP="00AE7A9B">
      <w:pPr>
        <w:pStyle w:val="Cuerpo"/>
        <w:spacing w:after="0" w:line="240" w:lineRule="auto"/>
        <w:ind w:left="2880"/>
        <w:rPr>
          <w:rFonts w:ascii="Arial" w:hAnsi="Arial" w:cs="Arial"/>
        </w:rPr>
      </w:pPr>
    </w:p>
    <w:p w14:paraId="090CD841" w14:textId="702C64C1" w:rsidR="001F7465" w:rsidRDefault="00A16BA9" w:rsidP="0000138E">
      <w:pPr>
        <w:pStyle w:val="Ttulo1"/>
        <w:rPr>
          <w:sz w:val="20"/>
          <w:szCs w:val="20"/>
        </w:rPr>
      </w:pPr>
      <w:bookmarkStart w:id="13" w:name="_Toc57706604"/>
      <w:r w:rsidRPr="00A16BA9">
        <w:rPr>
          <w:sz w:val="20"/>
          <w:szCs w:val="20"/>
        </w:rPr>
        <w:t xml:space="preserve">REFERENCIAS BIBLIOGRÁFICAS </w:t>
      </w:r>
      <w:bookmarkEnd w:id="13"/>
    </w:p>
    <w:p w14:paraId="251163F2" w14:textId="77777777" w:rsidR="00AE7A9B" w:rsidRPr="00AE7A9B" w:rsidRDefault="00AE7A9B" w:rsidP="00AE7A9B">
      <w:pPr>
        <w:pStyle w:val="Ttulo"/>
        <w:numPr>
          <w:ilvl w:val="0"/>
          <w:numId w:val="0"/>
        </w:numPr>
        <w:rPr>
          <w:b w:val="0"/>
          <w:lang w:val="es-MX"/>
        </w:rPr>
      </w:pPr>
      <w:r w:rsidRPr="00AE7A9B">
        <w:rPr>
          <w:b w:val="0"/>
          <w:lang w:val="es-MX"/>
        </w:rPr>
        <w:t>BIBLIOGRAFÍA Y WEBGRAFÍA:</w:t>
      </w:r>
    </w:p>
    <w:p w14:paraId="273405EB" w14:textId="77777777" w:rsidR="00AE7A9B" w:rsidRPr="00AE7A9B" w:rsidRDefault="00AE7A9B" w:rsidP="00AE7A9B">
      <w:pPr>
        <w:pStyle w:val="Ttulo"/>
        <w:numPr>
          <w:ilvl w:val="0"/>
          <w:numId w:val="0"/>
        </w:numPr>
        <w:rPr>
          <w:rStyle w:val="Ninguno"/>
          <w:rFonts w:ascii="Arial" w:hAnsi="Arial" w:cs="Arial"/>
          <w:b w:val="0"/>
        </w:rPr>
      </w:pPr>
      <w:r w:rsidRPr="00AE7A9B">
        <w:rPr>
          <w:rStyle w:val="Ninguno"/>
          <w:rFonts w:ascii="Arial" w:hAnsi="Arial" w:cs="Arial"/>
          <w:b w:val="0"/>
        </w:rPr>
        <w:t xml:space="preserve">Página web del ministerio de educación nacional </w:t>
      </w:r>
      <w:hyperlink r:id="rId8" w:history="1">
        <w:r w:rsidRPr="00AE7A9B">
          <w:rPr>
            <w:rStyle w:val="Hyperlink0"/>
            <w:rFonts w:ascii="Arial" w:hAnsi="Arial" w:cs="Arial"/>
            <w:b w:val="0"/>
          </w:rPr>
          <w:t>www.mineducacion.gov.co</w:t>
        </w:r>
      </w:hyperlink>
      <w:r w:rsidRPr="00AE7A9B">
        <w:rPr>
          <w:rStyle w:val="Ninguno"/>
          <w:rFonts w:ascii="Arial" w:hAnsi="Arial" w:cs="Arial"/>
          <w:b w:val="0"/>
        </w:rPr>
        <w:t xml:space="preserve"> </w:t>
      </w:r>
    </w:p>
    <w:p w14:paraId="11D3DB65" w14:textId="77777777" w:rsidR="00AE7A9B" w:rsidRPr="00AE7A9B" w:rsidRDefault="00AE7A9B" w:rsidP="00AE7A9B">
      <w:pPr>
        <w:pStyle w:val="Ttulo"/>
        <w:numPr>
          <w:ilvl w:val="0"/>
          <w:numId w:val="0"/>
        </w:numPr>
        <w:rPr>
          <w:rStyle w:val="Ninguno"/>
          <w:rFonts w:ascii="Arial" w:hAnsi="Arial" w:cs="Arial"/>
          <w:b w:val="0"/>
        </w:rPr>
      </w:pPr>
      <w:hyperlink r:id="rId9" w:history="1">
        <w:r w:rsidRPr="00AE7A9B">
          <w:rPr>
            <w:rStyle w:val="Enlace"/>
            <w:rFonts w:ascii="Arial" w:hAnsi="Arial" w:cs="Arial"/>
            <w:b w:val="0"/>
          </w:rPr>
          <w:t>www.psicologia-online.com</w:t>
        </w:r>
      </w:hyperlink>
      <w:r w:rsidRPr="00AE7A9B">
        <w:rPr>
          <w:rStyle w:val="Ninguno"/>
          <w:rFonts w:ascii="Arial" w:hAnsi="Arial" w:cs="Arial"/>
          <w:b w:val="0"/>
        </w:rPr>
        <w:t xml:space="preserve"> </w:t>
      </w:r>
    </w:p>
    <w:p w14:paraId="07946F10" w14:textId="77777777" w:rsidR="00AE7A9B" w:rsidRPr="00AE7A9B" w:rsidRDefault="00AE7A9B" w:rsidP="00AE7A9B">
      <w:pPr>
        <w:pStyle w:val="Ttulo"/>
        <w:numPr>
          <w:ilvl w:val="0"/>
          <w:numId w:val="0"/>
        </w:numPr>
        <w:rPr>
          <w:rStyle w:val="Ninguno"/>
          <w:rFonts w:ascii="Arial" w:hAnsi="Arial" w:cs="Arial"/>
          <w:b w:val="0"/>
        </w:rPr>
      </w:pPr>
      <w:proofErr w:type="spellStart"/>
      <w:r w:rsidRPr="00AE7A9B">
        <w:rPr>
          <w:rStyle w:val="Ninguno"/>
          <w:rFonts w:ascii="Arial" w:hAnsi="Arial" w:cs="Arial"/>
          <w:b w:val="0"/>
        </w:rPr>
        <w:t>Edusitio</w:t>
      </w:r>
      <w:proofErr w:type="spellEnd"/>
      <w:r w:rsidRPr="00AE7A9B">
        <w:rPr>
          <w:rStyle w:val="Ninguno"/>
          <w:rFonts w:ascii="Arial" w:hAnsi="Arial" w:cs="Arial"/>
          <w:b w:val="0"/>
        </w:rPr>
        <w:t xml:space="preserve"> proyecto de educación para la sexualidad y construcción de ciudadanía en </w:t>
      </w:r>
      <w:proofErr w:type="spellStart"/>
      <w:r w:rsidRPr="00AE7A9B">
        <w:rPr>
          <w:rStyle w:val="Ninguno"/>
          <w:rFonts w:ascii="Arial" w:hAnsi="Arial" w:cs="Arial"/>
          <w:b w:val="0"/>
        </w:rPr>
        <w:t>colombia</w:t>
      </w:r>
      <w:proofErr w:type="spellEnd"/>
      <w:r w:rsidRPr="00AE7A9B">
        <w:rPr>
          <w:rStyle w:val="Ninguno"/>
          <w:rFonts w:ascii="Arial" w:hAnsi="Arial" w:cs="Arial"/>
          <w:b w:val="0"/>
        </w:rPr>
        <w:t xml:space="preserve"> aprende</w:t>
      </w:r>
    </w:p>
    <w:p w14:paraId="64756338" w14:textId="77777777" w:rsidR="00AE7A9B" w:rsidRPr="00AE7A9B" w:rsidRDefault="00AE7A9B" w:rsidP="00AE7A9B">
      <w:pPr>
        <w:pStyle w:val="Ttulo"/>
        <w:numPr>
          <w:ilvl w:val="0"/>
          <w:numId w:val="0"/>
        </w:numPr>
        <w:rPr>
          <w:rStyle w:val="Ninguno"/>
          <w:rFonts w:ascii="Arial" w:hAnsi="Arial" w:cs="Arial"/>
          <w:b w:val="0"/>
        </w:rPr>
      </w:pPr>
      <w:r w:rsidRPr="00AE7A9B">
        <w:rPr>
          <w:rStyle w:val="Ninguno"/>
          <w:rFonts w:ascii="Arial" w:hAnsi="Arial" w:cs="Arial"/>
          <w:b w:val="0"/>
        </w:rPr>
        <w:t xml:space="preserve">sitio de </w:t>
      </w:r>
      <w:proofErr w:type="spellStart"/>
      <w:r w:rsidRPr="00AE7A9B">
        <w:rPr>
          <w:rStyle w:val="Ninguno"/>
          <w:rFonts w:ascii="Arial" w:hAnsi="Arial" w:cs="Arial"/>
          <w:b w:val="0"/>
        </w:rPr>
        <w:t>profamilia</w:t>
      </w:r>
      <w:proofErr w:type="spellEnd"/>
      <w:r w:rsidRPr="00AE7A9B">
        <w:rPr>
          <w:rStyle w:val="Ninguno"/>
          <w:rFonts w:ascii="Arial" w:hAnsi="Arial" w:cs="Arial"/>
          <w:b w:val="0"/>
        </w:rPr>
        <w:t xml:space="preserve">: </w:t>
      </w:r>
      <w:hyperlink r:id="rId10" w:history="1">
        <w:r w:rsidRPr="00AE7A9B">
          <w:rPr>
            <w:rStyle w:val="Enlace"/>
            <w:rFonts w:ascii="Arial" w:hAnsi="Arial" w:cs="Arial"/>
            <w:b w:val="0"/>
          </w:rPr>
          <w:t>www.profamiliaeduca.com.co</w:t>
        </w:r>
      </w:hyperlink>
    </w:p>
    <w:p w14:paraId="066C5435" w14:textId="77777777" w:rsidR="00AE7A9B" w:rsidRPr="00AE7A9B" w:rsidRDefault="00AE7A9B" w:rsidP="00AE7A9B">
      <w:pPr>
        <w:pStyle w:val="Ttulo"/>
        <w:numPr>
          <w:ilvl w:val="0"/>
          <w:numId w:val="0"/>
        </w:numPr>
        <w:rPr>
          <w:rStyle w:val="Ninguno"/>
          <w:rFonts w:ascii="Arial" w:hAnsi="Arial" w:cs="Arial"/>
          <w:b w:val="0"/>
        </w:rPr>
      </w:pPr>
      <w:r w:rsidRPr="00AE7A9B">
        <w:rPr>
          <w:rStyle w:val="Ninguno"/>
          <w:rFonts w:ascii="Arial" w:hAnsi="Arial" w:cs="Arial"/>
          <w:b w:val="0"/>
          <w:u w:val="single"/>
        </w:rPr>
        <w:t>Cartilla 1.</w:t>
      </w:r>
      <w:r w:rsidRPr="00AE7A9B">
        <w:rPr>
          <w:rStyle w:val="Ninguno"/>
          <w:rFonts w:ascii="Arial" w:hAnsi="Arial" w:cs="Arial"/>
          <w:b w:val="0"/>
          <w:lang w:val="it-IT"/>
        </w:rPr>
        <w:t xml:space="preserve"> La dimensi</w:t>
      </w:r>
      <w:proofErr w:type="spellStart"/>
      <w:r w:rsidRPr="00AE7A9B">
        <w:rPr>
          <w:rStyle w:val="Ninguno"/>
          <w:rFonts w:ascii="Arial" w:hAnsi="Arial" w:cs="Arial"/>
          <w:b w:val="0"/>
        </w:rPr>
        <w:t>ón</w:t>
      </w:r>
      <w:proofErr w:type="spellEnd"/>
      <w:r w:rsidRPr="00AE7A9B">
        <w:rPr>
          <w:rStyle w:val="Ninguno"/>
          <w:rFonts w:ascii="Arial" w:hAnsi="Arial" w:cs="Arial"/>
          <w:b w:val="0"/>
        </w:rPr>
        <w:t xml:space="preserve"> de la sexualidad en la educación de nuestros niños, niñas, adolescentes y jóvenes. </w:t>
      </w:r>
    </w:p>
    <w:p w14:paraId="04E72836" w14:textId="77777777" w:rsidR="00AE7A9B" w:rsidRPr="00AE7A9B" w:rsidRDefault="00AE7A9B" w:rsidP="00AE7A9B">
      <w:pPr>
        <w:pStyle w:val="Ttulo"/>
        <w:numPr>
          <w:ilvl w:val="0"/>
          <w:numId w:val="0"/>
        </w:numPr>
        <w:rPr>
          <w:rStyle w:val="Ninguno"/>
          <w:rFonts w:ascii="Arial" w:hAnsi="Arial" w:cs="Arial"/>
          <w:b w:val="0"/>
        </w:rPr>
      </w:pPr>
      <w:r w:rsidRPr="00AE7A9B">
        <w:rPr>
          <w:rStyle w:val="Ninguno"/>
          <w:rFonts w:ascii="Arial" w:hAnsi="Arial" w:cs="Arial"/>
          <w:b w:val="0"/>
          <w:u w:val="single"/>
        </w:rPr>
        <w:t>Cartilla 2.</w:t>
      </w:r>
      <w:r w:rsidRPr="00AE7A9B">
        <w:rPr>
          <w:rStyle w:val="Ninguno"/>
          <w:rFonts w:ascii="Arial" w:hAnsi="Arial" w:cs="Arial"/>
          <w:b w:val="0"/>
        </w:rPr>
        <w:t xml:space="preserve"> El Proyecto Pedagógico y sus hilos conductores. </w:t>
      </w:r>
    </w:p>
    <w:p w14:paraId="32FE4083" w14:textId="77777777" w:rsidR="00AE7A9B" w:rsidRPr="00AE7A9B" w:rsidRDefault="00AE7A9B" w:rsidP="00AE7A9B">
      <w:pPr>
        <w:pStyle w:val="Ttulo"/>
        <w:numPr>
          <w:ilvl w:val="0"/>
          <w:numId w:val="0"/>
        </w:numPr>
        <w:rPr>
          <w:rStyle w:val="Ninguno"/>
          <w:rFonts w:ascii="Arial" w:hAnsi="Arial" w:cs="Arial"/>
          <w:b w:val="0"/>
          <w:u w:val="single"/>
        </w:rPr>
      </w:pPr>
    </w:p>
    <w:p w14:paraId="093CB1F3" w14:textId="61864422" w:rsidR="00CF777A" w:rsidRPr="00AE7A9B" w:rsidRDefault="00AE7A9B" w:rsidP="00AE7A9B">
      <w:pPr>
        <w:pStyle w:val="Ttulo"/>
        <w:numPr>
          <w:ilvl w:val="0"/>
          <w:numId w:val="0"/>
        </w:numPr>
        <w:rPr>
          <w:lang w:val="es-MX"/>
        </w:rPr>
      </w:pPr>
      <w:r w:rsidRPr="00AE7A9B">
        <w:rPr>
          <w:rStyle w:val="Ninguno"/>
          <w:rFonts w:ascii="Arial" w:hAnsi="Arial" w:cs="Arial"/>
          <w:b w:val="0"/>
          <w:u w:val="single"/>
        </w:rPr>
        <w:t>Cartilla 3.</w:t>
      </w:r>
      <w:r w:rsidRPr="00AE7A9B">
        <w:rPr>
          <w:rStyle w:val="Ninguno"/>
          <w:rFonts w:ascii="Arial" w:hAnsi="Arial" w:cs="Arial"/>
          <w:b w:val="0"/>
        </w:rPr>
        <w:t xml:space="preserve"> Ruta para desarrollar Proyectos Pedagógicos de Educación para la Sexualidad y Construcción de Ciudadanía</w:t>
      </w:r>
      <w:r>
        <w:rPr>
          <w:rStyle w:val="Ninguno"/>
          <w:rFonts w:ascii="Arial" w:hAnsi="Arial" w:cs="Arial"/>
          <w:b w:val="0"/>
        </w:rPr>
        <w:t>.</w:t>
      </w:r>
      <w:bookmarkStart w:id="14" w:name="_GoBack"/>
      <w:bookmarkEnd w:id="14"/>
    </w:p>
    <w:sectPr w:rsidR="00CF777A" w:rsidRPr="00AE7A9B" w:rsidSect="0063147D">
      <w:headerReference w:type="default" r:id="rId11"/>
      <w:footerReference w:type="default" r:id="rId12"/>
      <w:pgSz w:w="12240" w:h="20160" w:code="5"/>
      <w:pgMar w:top="284" w:right="720" w:bottom="20" w:left="720" w:header="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57144" w14:textId="77777777" w:rsidR="009F4911" w:rsidRDefault="009F4911" w:rsidP="00527E93">
      <w:pPr>
        <w:spacing w:after="0" w:line="240" w:lineRule="auto"/>
      </w:pPr>
      <w:r>
        <w:separator/>
      </w:r>
    </w:p>
  </w:endnote>
  <w:endnote w:type="continuationSeparator" w:id="0">
    <w:p w14:paraId="03D3A2CC" w14:textId="77777777" w:rsidR="009F4911" w:rsidRDefault="009F4911" w:rsidP="0052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57053"/>
      <w:docPartObj>
        <w:docPartGallery w:val="Page Numbers (Bottom of Page)"/>
        <w:docPartUnique/>
      </w:docPartObj>
    </w:sdtPr>
    <w:sdtEndPr/>
    <w:sdtContent>
      <w:p w14:paraId="26FBAFC6" w14:textId="7B838C82" w:rsidR="001F7465" w:rsidRDefault="001F7465">
        <w:pPr>
          <w:pStyle w:val="Piedepgina"/>
          <w:jc w:val="right"/>
        </w:pPr>
        <w:r>
          <w:fldChar w:fldCharType="begin"/>
        </w:r>
        <w:r>
          <w:instrText>PAGE   \* MERGEFORMAT</w:instrText>
        </w:r>
        <w:r>
          <w:fldChar w:fldCharType="separate"/>
        </w:r>
        <w:r w:rsidR="00AE7A9B" w:rsidRPr="00AE7A9B">
          <w:rPr>
            <w:noProof/>
            <w:lang w:val="es-ES"/>
          </w:rPr>
          <w:t>5</w:t>
        </w:r>
        <w:r>
          <w:fldChar w:fldCharType="end"/>
        </w:r>
      </w:p>
    </w:sdtContent>
  </w:sdt>
  <w:p w14:paraId="2092FD0C" w14:textId="77777777" w:rsidR="001F7465" w:rsidRDefault="001F74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400B3" w14:textId="77777777" w:rsidR="009F4911" w:rsidRDefault="009F4911" w:rsidP="00527E93">
      <w:pPr>
        <w:spacing w:after="0" w:line="240" w:lineRule="auto"/>
      </w:pPr>
      <w:r>
        <w:separator/>
      </w:r>
    </w:p>
  </w:footnote>
  <w:footnote w:type="continuationSeparator" w:id="0">
    <w:p w14:paraId="6CA7904E" w14:textId="77777777" w:rsidR="009F4911" w:rsidRDefault="009F4911" w:rsidP="00527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14FC" w14:textId="77777777" w:rsidR="001F7465" w:rsidRDefault="001F7465">
    <w:pPr>
      <w:widowControl w:val="0"/>
      <w:spacing w:after="0"/>
      <w:rPr>
        <w:rFonts w:ascii="Arial" w:eastAsia="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264"/>
      <w:gridCol w:w="7087"/>
      <w:gridCol w:w="1439"/>
    </w:tblGrid>
    <w:tr w:rsidR="001F7465" w14:paraId="75A8B798" w14:textId="77777777" w:rsidTr="00527E93">
      <w:trPr>
        <w:trHeight w:val="320"/>
      </w:trPr>
      <w:tc>
        <w:tcPr>
          <w:tcW w:w="1049" w:type="pct"/>
          <w:vMerge w:val="restart"/>
          <w:tcBorders>
            <w:top w:val="single" w:sz="4" w:space="0" w:color="000000"/>
            <w:left w:val="single" w:sz="4" w:space="0" w:color="000000"/>
            <w:bottom w:val="single" w:sz="4" w:space="0" w:color="000000"/>
            <w:right w:val="single" w:sz="4" w:space="0" w:color="000000"/>
          </w:tcBorders>
          <w:vAlign w:val="center"/>
        </w:tcPr>
        <w:p w14:paraId="040BDD58" w14:textId="77777777" w:rsidR="001F7465" w:rsidRDefault="001F7465">
          <w:pPr>
            <w:spacing w:after="0" w:line="240" w:lineRule="auto"/>
            <w:rPr>
              <w:rFonts w:ascii="Arial" w:eastAsia="Arial" w:hAnsi="Arial" w:cs="Arial"/>
              <w:sz w:val="14"/>
              <w:szCs w:val="14"/>
            </w:rPr>
          </w:pPr>
          <w:r>
            <w:rPr>
              <w:noProof/>
              <w:lang w:val="en-US" w:eastAsia="en-US"/>
            </w:rPr>
            <w:drawing>
              <wp:anchor distT="0" distB="0" distL="114300" distR="114300" simplePos="0" relativeHeight="251659264" behindDoc="0" locked="0" layoutInCell="1" hidden="0" allowOverlap="1" wp14:anchorId="4679B46D" wp14:editId="460B8427">
                <wp:simplePos x="0" y="0"/>
                <wp:positionH relativeFrom="margin">
                  <wp:posOffset>32385</wp:posOffset>
                </wp:positionH>
                <wp:positionV relativeFrom="paragraph">
                  <wp:posOffset>-33019</wp:posOffset>
                </wp:positionV>
                <wp:extent cx="470535" cy="570865"/>
                <wp:effectExtent l="0" t="0" r="0" b="0"/>
                <wp:wrapNone/>
                <wp:docPr id="15" name="image3.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3.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14:anchorId="42D99BBE" wp14:editId="31389E1E">
                <wp:simplePos x="0" y="0"/>
                <wp:positionH relativeFrom="margin">
                  <wp:posOffset>687070</wp:posOffset>
                </wp:positionH>
                <wp:positionV relativeFrom="paragraph">
                  <wp:posOffset>-84454</wp:posOffset>
                </wp:positionV>
                <wp:extent cx="842645" cy="463550"/>
                <wp:effectExtent l="0" t="0" r="0" b="0"/>
                <wp:wrapSquare wrapText="bothSides" distT="0" distB="0" distL="114300" distR="11430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3284" w:type="pct"/>
          <w:tcBorders>
            <w:top w:val="single" w:sz="4" w:space="0" w:color="000000"/>
            <w:left w:val="single" w:sz="4" w:space="0" w:color="000000"/>
            <w:right w:val="single" w:sz="4" w:space="0" w:color="000000"/>
          </w:tcBorders>
          <w:vAlign w:val="center"/>
        </w:tcPr>
        <w:p w14:paraId="56372B9F" w14:textId="77777777" w:rsidR="001F7465" w:rsidRDefault="001F7465">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14:paraId="1D914483" w14:textId="77777777" w:rsidR="001F7465" w:rsidRDefault="001F7465">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667" w:type="pct"/>
          <w:tcBorders>
            <w:top w:val="single" w:sz="4" w:space="0" w:color="000000"/>
            <w:left w:val="single" w:sz="4" w:space="0" w:color="000000"/>
            <w:bottom w:val="single" w:sz="4" w:space="0" w:color="000000"/>
            <w:right w:val="single" w:sz="4" w:space="0" w:color="000000"/>
          </w:tcBorders>
          <w:vAlign w:val="center"/>
        </w:tcPr>
        <w:p w14:paraId="68FE0F95" w14:textId="77777777" w:rsidR="001F7465" w:rsidRDefault="001F7465">
          <w:pPr>
            <w:spacing w:after="0" w:line="240" w:lineRule="auto"/>
            <w:rPr>
              <w:rFonts w:ascii="Arial" w:eastAsia="Arial" w:hAnsi="Arial" w:cs="Arial"/>
              <w:b/>
              <w:sz w:val="12"/>
              <w:szCs w:val="12"/>
            </w:rPr>
          </w:pPr>
          <w:r>
            <w:rPr>
              <w:rFonts w:ascii="Arial" w:eastAsia="Arial" w:hAnsi="Arial" w:cs="Arial"/>
              <w:b/>
              <w:sz w:val="12"/>
              <w:szCs w:val="12"/>
            </w:rPr>
            <w:t>GA – 01 -02 -02</w:t>
          </w:r>
        </w:p>
      </w:tc>
    </w:tr>
    <w:tr w:rsidR="001F7465" w14:paraId="69E20857" w14:textId="77777777" w:rsidTr="00527E93">
      <w:trPr>
        <w:trHeight w:val="334"/>
      </w:trPr>
      <w:tc>
        <w:tcPr>
          <w:tcW w:w="1049" w:type="pct"/>
          <w:vMerge/>
          <w:tcBorders>
            <w:top w:val="single" w:sz="4" w:space="0" w:color="000000"/>
            <w:left w:val="single" w:sz="4" w:space="0" w:color="000000"/>
            <w:bottom w:val="single" w:sz="4" w:space="0" w:color="000000"/>
            <w:right w:val="single" w:sz="4" w:space="0" w:color="000000"/>
          </w:tcBorders>
          <w:vAlign w:val="center"/>
        </w:tcPr>
        <w:p w14:paraId="649834B5" w14:textId="77777777" w:rsidR="001F7465" w:rsidRDefault="001F7465">
          <w:pPr>
            <w:widowControl w:val="0"/>
            <w:spacing w:after="0"/>
            <w:rPr>
              <w:rFonts w:ascii="Arial" w:eastAsia="Arial" w:hAnsi="Arial" w:cs="Arial"/>
              <w:b/>
              <w:sz w:val="12"/>
              <w:szCs w:val="12"/>
            </w:rPr>
          </w:pPr>
        </w:p>
      </w:tc>
      <w:tc>
        <w:tcPr>
          <w:tcW w:w="3284" w:type="pct"/>
          <w:vMerge w:val="restart"/>
          <w:tcBorders>
            <w:top w:val="single" w:sz="4" w:space="0" w:color="000000"/>
            <w:left w:val="single" w:sz="4" w:space="0" w:color="000000"/>
            <w:right w:val="single" w:sz="4" w:space="0" w:color="000000"/>
          </w:tcBorders>
          <w:vAlign w:val="center"/>
        </w:tcPr>
        <w:p w14:paraId="3E2AF293" w14:textId="77777777" w:rsidR="001F7465" w:rsidRDefault="001F7465">
          <w:pPr>
            <w:spacing w:after="0" w:line="240" w:lineRule="auto"/>
            <w:rPr>
              <w:rFonts w:ascii="Arial" w:eastAsia="Arial" w:hAnsi="Arial" w:cs="Arial"/>
              <w:sz w:val="14"/>
              <w:szCs w:val="14"/>
            </w:rPr>
          </w:pPr>
        </w:p>
        <w:p w14:paraId="10A8BDAF" w14:textId="2B5ABC8B" w:rsidR="001F7465" w:rsidRDefault="001F7465" w:rsidP="001F7465">
          <w:pPr>
            <w:spacing w:after="0" w:line="240" w:lineRule="auto"/>
            <w:ind w:left="-28" w:firstLine="28"/>
            <w:jc w:val="center"/>
            <w:rPr>
              <w:rFonts w:ascii="Arial" w:eastAsia="Arial" w:hAnsi="Arial" w:cs="Arial"/>
              <w:b/>
            </w:rPr>
          </w:pPr>
          <w:r>
            <w:rPr>
              <w:rFonts w:ascii="Arial" w:eastAsia="Arial" w:hAnsi="Arial" w:cs="Arial"/>
              <w:b/>
            </w:rPr>
            <w:t>MICROCURRÍCULO</w:t>
          </w:r>
          <w:r w:rsidR="004E3336">
            <w:rPr>
              <w:rFonts w:ascii="Arial" w:eastAsia="Arial" w:hAnsi="Arial" w:cs="Arial"/>
              <w:b/>
            </w:rPr>
            <w:t xml:space="preserve"> CREDITO OPTATIVO PEDAGOGÍA DE LA LÚDICA </w:t>
          </w:r>
        </w:p>
      </w:tc>
      <w:tc>
        <w:tcPr>
          <w:tcW w:w="667" w:type="pct"/>
          <w:tcBorders>
            <w:top w:val="single" w:sz="4" w:space="0" w:color="000000"/>
            <w:left w:val="single" w:sz="4" w:space="0" w:color="000000"/>
            <w:right w:val="single" w:sz="4" w:space="0" w:color="000000"/>
          </w:tcBorders>
          <w:vAlign w:val="center"/>
        </w:tcPr>
        <w:p w14:paraId="3481929B" w14:textId="77777777" w:rsidR="001F7465" w:rsidRDefault="001F7465">
          <w:pPr>
            <w:spacing w:after="0" w:line="240" w:lineRule="auto"/>
            <w:rPr>
              <w:rFonts w:ascii="Arial" w:eastAsia="Arial" w:hAnsi="Arial" w:cs="Arial"/>
              <w:b/>
              <w:sz w:val="12"/>
              <w:szCs w:val="12"/>
            </w:rPr>
          </w:pPr>
          <w:r>
            <w:rPr>
              <w:rFonts w:ascii="Arial" w:eastAsia="Arial" w:hAnsi="Arial" w:cs="Arial"/>
              <w:b/>
              <w:sz w:val="12"/>
              <w:szCs w:val="12"/>
            </w:rPr>
            <w:t>FECHA: Nov 2020</w:t>
          </w:r>
        </w:p>
      </w:tc>
    </w:tr>
    <w:tr w:rsidR="001F7465" w14:paraId="6AFB6557" w14:textId="77777777" w:rsidTr="00527E93">
      <w:trPr>
        <w:trHeight w:val="267"/>
      </w:trPr>
      <w:tc>
        <w:tcPr>
          <w:tcW w:w="1049" w:type="pct"/>
          <w:vMerge/>
          <w:tcBorders>
            <w:top w:val="single" w:sz="4" w:space="0" w:color="000000"/>
            <w:left w:val="single" w:sz="4" w:space="0" w:color="000000"/>
            <w:bottom w:val="single" w:sz="4" w:space="0" w:color="000000"/>
            <w:right w:val="single" w:sz="4" w:space="0" w:color="000000"/>
          </w:tcBorders>
          <w:vAlign w:val="center"/>
        </w:tcPr>
        <w:p w14:paraId="1F66EF1D" w14:textId="77777777" w:rsidR="001F7465" w:rsidRDefault="001F7465">
          <w:pPr>
            <w:spacing w:after="0" w:line="240" w:lineRule="auto"/>
            <w:rPr>
              <w:rFonts w:ascii="Arial" w:eastAsia="Arial" w:hAnsi="Arial" w:cs="Arial"/>
              <w:sz w:val="14"/>
              <w:szCs w:val="14"/>
            </w:rPr>
          </w:pPr>
        </w:p>
      </w:tc>
      <w:tc>
        <w:tcPr>
          <w:tcW w:w="3284" w:type="pct"/>
          <w:vMerge/>
          <w:tcBorders>
            <w:left w:val="single" w:sz="4" w:space="0" w:color="000000"/>
            <w:bottom w:val="single" w:sz="4" w:space="0" w:color="000000"/>
            <w:right w:val="single" w:sz="4" w:space="0" w:color="000000"/>
          </w:tcBorders>
          <w:vAlign w:val="center"/>
        </w:tcPr>
        <w:p w14:paraId="4AEFE887" w14:textId="77777777" w:rsidR="001F7465" w:rsidRDefault="001F7465">
          <w:pPr>
            <w:spacing w:after="0" w:line="240" w:lineRule="auto"/>
            <w:ind w:left="-28" w:firstLine="28"/>
            <w:jc w:val="center"/>
            <w:rPr>
              <w:rFonts w:ascii="Arial" w:eastAsia="Arial" w:hAnsi="Arial" w:cs="Arial"/>
              <w:b/>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70B85756" w14:textId="77777777" w:rsidR="001F7465" w:rsidRDefault="001F7465">
          <w:pPr>
            <w:spacing w:after="0" w:line="240" w:lineRule="auto"/>
            <w:rPr>
              <w:rFonts w:ascii="Arial" w:eastAsia="Arial" w:hAnsi="Arial" w:cs="Arial"/>
              <w:b/>
              <w:sz w:val="12"/>
              <w:szCs w:val="12"/>
            </w:rPr>
          </w:pPr>
          <w:r>
            <w:rPr>
              <w:rFonts w:ascii="Arial" w:eastAsia="Arial" w:hAnsi="Arial" w:cs="Arial"/>
              <w:b/>
              <w:sz w:val="12"/>
              <w:szCs w:val="12"/>
            </w:rPr>
            <w:t>VERSIÓN: 3</w:t>
          </w:r>
        </w:p>
      </w:tc>
    </w:tr>
  </w:tbl>
  <w:p w14:paraId="496BB869" w14:textId="77777777" w:rsidR="001F7465" w:rsidRDefault="001F7465" w:rsidP="00527E93">
    <w:pPr>
      <w:tabs>
        <w:tab w:val="center" w:pos="4419"/>
        <w:tab w:val="right" w:pos="88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2136"/>
    <w:multiLevelType w:val="multilevel"/>
    <w:tmpl w:val="8820BA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BDF2CFF"/>
    <w:multiLevelType w:val="multilevel"/>
    <w:tmpl w:val="2C703988"/>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Arial" w:eastAsia="Calibri" w:hAnsi="Arial" w:cs="Arial"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557E4"/>
    <w:multiLevelType w:val="hybridMultilevel"/>
    <w:tmpl w:val="395CE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B64C3F"/>
    <w:multiLevelType w:val="hybridMultilevel"/>
    <w:tmpl w:val="AB1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3B57"/>
    <w:multiLevelType w:val="hybridMultilevel"/>
    <w:tmpl w:val="3B301C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D073F7"/>
    <w:multiLevelType w:val="hybridMultilevel"/>
    <w:tmpl w:val="1C94B950"/>
    <w:lvl w:ilvl="0" w:tplc="240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E73E8A"/>
    <w:multiLevelType w:val="multilevel"/>
    <w:tmpl w:val="C734BB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C7749DB"/>
    <w:multiLevelType w:val="multilevel"/>
    <w:tmpl w:val="599883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66B1437"/>
    <w:multiLevelType w:val="hybridMultilevel"/>
    <w:tmpl w:val="202C9B54"/>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31C74F63"/>
    <w:multiLevelType w:val="hybridMultilevel"/>
    <w:tmpl w:val="986499D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9C4154"/>
    <w:multiLevelType w:val="hybridMultilevel"/>
    <w:tmpl w:val="03C033E0"/>
    <w:lvl w:ilvl="0" w:tplc="A818287E">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5D446ED"/>
    <w:multiLevelType w:val="multilevel"/>
    <w:tmpl w:val="E6945172"/>
    <w:lvl w:ilvl="0">
      <w:start w:val="1"/>
      <w:numFmt w:val="decimal"/>
      <w:pStyle w:val="Ttulo"/>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9007BB1"/>
    <w:multiLevelType w:val="hybridMultilevel"/>
    <w:tmpl w:val="FDECF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D932DFCC">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BB2E9D"/>
    <w:multiLevelType w:val="hybridMultilevel"/>
    <w:tmpl w:val="B85298B0"/>
    <w:lvl w:ilvl="0" w:tplc="05EA5774">
      <w:start w:val="1"/>
      <w:numFmt w:val="bullet"/>
      <w:lvlText w:val=""/>
      <w:lvlJc w:val="left"/>
      <w:pPr>
        <w:ind w:left="360" w:hanging="360"/>
      </w:pPr>
      <w:rPr>
        <w:rFonts w:ascii="Wingdings" w:hAnsi="Wingdings"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AAF65CC"/>
    <w:multiLevelType w:val="hybridMultilevel"/>
    <w:tmpl w:val="42423DB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B5662BB"/>
    <w:multiLevelType w:val="hybridMultilevel"/>
    <w:tmpl w:val="E4728446"/>
    <w:lvl w:ilvl="0" w:tplc="0C0A0001">
      <w:start w:val="1"/>
      <w:numFmt w:val="bullet"/>
      <w:lvlText w:val=""/>
      <w:lvlJc w:val="left"/>
      <w:pPr>
        <w:ind w:left="324" w:hanging="23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F42D08">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EE45E">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ADB8">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4AA98">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905B9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D440F4">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1498">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4FA52">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DA5EAE"/>
    <w:multiLevelType w:val="hybridMultilevel"/>
    <w:tmpl w:val="50402376"/>
    <w:lvl w:ilvl="0" w:tplc="240A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B30591"/>
    <w:multiLevelType w:val="hybridMultilevel"/>
    <w:tmpl w:val="523C4B26"/>
    <w:lvl w:ilvl="0" w:tplc="6F16161A">
      <w:start w:val="1"/>
      <w:numFmt w:val="bullet"/>
      <w:lvlText w:val=""/>
      <w:lvlJc w:val="left"/>
      <w:pPr>
        <w:tabs>
          <w:tab w:val="num" w:pos="720"/>
        </w:tabs>
        <w:ind w:left="720" w:hanging="360"/>
      </w:pPr>
      <w:rPr>
        <w:rFonts w:ascii="Wingdings" w:hAnsi="Wingdings" w:hint="default"/>
      </w:rPr>
    </w:lvl>
    <w:lvl w:ilvl="1" w:tplc="5748BF16" w:tentative="1">
      <w:start w:val="1"/>
      <w:numFmt w:val="bullet"/>
      <w:lvlText w:val=""/>
      <w:lvlJc w:val="left"/>
      <w:pPr>
        <w:tabs>
          <w:tab w:val="num" w:pos="1440"/>
        </w:tabs>
        <w:ind w:left="1440" w:hanging="360"/>
      </w:pPr>
      <w:rPr>
        <w:rFonts w:ascii="Wingdings" w:hAnsi="Wingdings" w:hint="default"/>
      </w:rPr>
    </w:lvl>
    <w:lvl w:ilvl="2" w:tplc="27985E32" w:tentative="1">
      <w:start w:val="1"/>
      <w:numFmt w:val="bullet"/>
      <w:lvlText w:val=""/>
      <w:lvlJc w:val="left"/>
      <w:pPr>
        <w:tabs>
          <w:tab w:val="num" w:pos="2160"/>
        </w:tabs>
        <w:ind w:left="2160" w:hanging="360"/>
      </w:pPr>
      <w:rPr>
        <w:rFonts w:ascii="Wingdings" w:hAnsi="Wingdings" w:hint="default"/>
      </w:rPr>
    </w:lvl>
    <w:lvl w:ilvl="3" w:tplc="421EDA2E" w:tentative="1">
      <w:start w:val="1"/>
      <w:numFmt w:val="bullet"/>
      <w:lvlText w:val=""/>
      <w:lvlJc w:val="left"/>
      <w:pPr>
        <w:tabs>
          <w:tab w:val="num" w:pos="2880"/>
        </w:tabs>
        <w:ind w:left="2880" w:hanging="360"/>
      </w:pPr>
      <w:rPr>
        <w:rFonts w:ascii="Wingdings" w:hAnsi="Wingdings" w:hint="default"/>
      </w:rPr>
    </w:lvl>
    <w:lvl w:ilvl="4" w:tplc="B532D070" w:tentative="1">
      <w:start w:val="1"/>
      <w:numFmt w:val="bullet"/>
      <w:lvlText w:val=""/>
      <w:lvlJc w:val="left"/>
      <w:pPr>
        <w:tabs>
          <w:tab w:val="num" w:pos="3600"/>
        </w:tabs>
        <w:ind w:left="3600" w:hanging="360"/>
      </w:pPr>
      <w:rPr>
        <w:rFonts w:ascii="Wingdings" w:hAnsi="Wingdings" w:hint="default"/>
      </w:rPr>
    </w:lvl>
    <w:lvl w:ilvl="5" w:tplc="0E727E58" w:tentative="1">
      <w:start w:val="1"/>
      <w:numFmt w:val="bullet"/>
      <w:lvlText w:val=""/>
      <w:lvlJc w:val="left"/>
      <w:pPr>
        <w:tabs>
          <w:tab w:val="num" w:pos="4320"/>
        </w:tabs>
        <w:ind w:left="4320" w:hanging="360"/>
      </w:pPr>
      <w:rPr>
        <w:rFonts w:ascii="Wingdings" w:hAnsi="Wingdings" w:hint="default"/>
      </w:rPr>
    </w:lvl>
    <w:lvl w:ilvl="6" w:tplc="6B6C9232" w:tentative="1">
      <w:start w:val="1"/>
      <w:numFmt w:val="bullet"/>
      <w:lvlText w:val=""/>
      <w:lvlJc w:val="left"/>
      <w:pPr>
        <w:tabs>
          <w:tab w:val="num" w:pos="5040"/>
        </w:tabs>
        <w:ind w:left="5040" w:hanging="360"/>
      </w:pPr>
      <w:rPr>
        <w:rFonts w:ascii="Wingdings" w:hAnsi="Wingdings" w:hint="default"/>
      </w:rPr>
    </w:lvl>
    <w:lvl w:ilvl="7" w:tplc="15BE934C" w:tentative="1">
      <w:start w:val="1"/>
      <w:numFmt w:val="bullet"/>
      <w:lvlText w:val=""/>
      <w:lvlJc w:val="left"/>
      <w:pPr>
        <w:tabs>
          <w:tab w:val="num" w:pos="5760"/>
        </w:tabs>
        <w:ind w:left="5760" w:hanging="360"/>
      </w:pPr>
      <w:rPr>
        <w:rFonts w:ascii="Wingdings" w:hAnsi="Wingdings" w:hint="default"/>
      </w:rPr>
    </w:lvl>
    <w:lvl w:ilvl="8" w:tplc="61289E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31E46"/>
    <w:multiLevelType w:val="hybridMultilevel"/>
    <w:tmpl w:val="29D88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B6DA2"/>
    <w:multiLevelType w:val="hybridMultilevel"/>
    <w:tmpl w:val="1298B9FE"/>
    <w:lvl w:ilvl="0" w:tplc="0A9C5C7A">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CE293F"/>
    <w:multiLevelType w:val="hybridMultilevel"/>
    <w:tmpl w:val="AD4A7884"/>
    <w:lvl w:ilvl="0" w:tplc="240A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AA5022B"/>
    <w:multiLevelType w:val="multilevel"/>
    <w:tmpl w:val="C1AED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876250"/>
    <w:multiLevelType w:val="hybridMultilevel"/>
    <w:tmpl w:val="E996DB2C"/>
    <w:lvl w:ilvl="0" w:tplc="D932DFCC">
      <w:start w:val="1"/>
      <w:numFmt w:val="decimal"/>
      <w:lvlText w:val="%1."/>
      <w:lvlJc w:val="left"/>
      <w:pPr>
        <w:ind w:left="324"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ED854">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30A7D6">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00552">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52EC34">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E8AE6">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A08FA">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4062C">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4A540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E533635"/>
    <w:multiLevelType w:val="multilevel"/>
    <w:tmpl w:val="7C402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460345"/>
    <w:multiLevelType w:val="multilevel"/>
    <w:tmpl w:val="348686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3D33718"/>
    <w:multiLevelType w:val="hybridMultilevel"/>
    <w:tmpl w:val="E996DB2C"/>
    <w:lvl w:ilvl="0" w:tplc="D932DFCC">
      <w:start w:val="1"/>
      <w:numFmt w:val="decimal"/>
      <w:lvlText w:val="%1."/>
      <w:lvlJc w:val="left"/>
      <w:pPr>
        <w:ind w:left="324"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ED854">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30A7D6">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00552">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52EC34">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E8AE6">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A08FA">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4062C">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4A540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5231D9F"/>
    <w:multiLevelType w:val="hybridMultilevel"/>
    <w:tmpl w:val="2B6C4F3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D044B21"/>
    <w:multiLevelType w:val="hybridMultilevel"/>
    <w:tmpl w:val="D674D81E"/>
    <w:lvl w:ilvl="0" w:tplc="240A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9"/>
  </w:num>
  <w:num w:numId="4">
    <w:abstractNumId w:val="19"/>
  </w:num>
  <w:num w:numId="5">
    <w:abstractNumId w:val="24"/>
  </w:num>
  <w:num w:numId="6">
    <w:abstractNumId w:val="27"/>
  </w:num>
  <w:num w:numId="7">
    <w:abstractNumId w:val="7"/>
  </w:num>
  <w:num w:numId="8">
    <w:abstractNumId w:val="11"/>
    <w:lvlOverride w:ilvl="0">
      <w:startOverride w:val="5"/>
    </w:lvlOverride>
  </w:num>
  <w:num w:numId="9">
    <w:abstractNumId w:val="5"/>
  </w:num>
  <w:num w:numId="10">
    <w:abstractNumId w:val="21"/>
  </w:num>
  <w:num w:numId="11">
    <w:abstractNumId w:val="6"/>
  </w:num>
  <w:num w:numId="12">
    <w:abstractNumId w:val="23"/>
  </w:num>
  <w:num w:numId="13">
    <w:abstractNumId w:val="17"/>
  </w:num>
  <w:num w:numId="14">
    <w:abstractNumId w:val="0"/>
  </w:num>
  <w:num w:numId="15">
    <w:abstractNumId w:val="20"/>
  </w:num>
  <w:num w:numId="16">
    <w:abstractNumId w:val="8"/>
  </w:num>
  <w:num w:numId="17">
    <w:abstractNumId w:val="16"/>
  </w:num>
  <w:num w:numId="18">
    <w:abstractNumId w:val="13"/>
  </w:num>
  <w:num w:numId="19">
    <w:abstractNumId w:val="11"/>
  </w:num>
  <w:num w:numId="20">
    <w:abstractNumId w:val="11"/>
  </w:num>
  <w:num w:numId="21">
    <w:abstractNumId w:val="18"/>
  </w:num>
  <w:num w:numId="22">
    <w:abstractNumId w:val="11"/>
  </w:num>
  <w:num w:numId="23">
    <w:abstractNumId w:val="11"/>
  </w:num>
  <w:num w:numId="24">
    <w:abstractNumId w:val="26"/>
  </w:num>
  <w:num w:numId="25">
    <w:abstractNumId w:val="14"/>
  </w:num>
  <w:num w:numId="26">
    <w:abstractNumId w:val="1"/>
  </w:num>
  <w:num w:numId="27">
    <w:abstractNumId w:val="22"/>
  </w:num>
  <w:num w:numId="28">
    <w:abstractNumId w:val="2"/>
  </w:num>
  <w:num w:numId="29">
    <w:abstractNumId w:val="3"/>
  </w:num>
  <w:num w:numId="30">
    <w:abstractNumId w:val="15"/>
  </w:num>
  <w:num w:numId="31">
    <w:abstractNumId w:val="25"/>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6F"/>
    <w:rsid w:val="0002208B"/>
    <w:rsid w:val="0002275A"/>
    <w:rsid w:val="00075B1A"/>
    <w:rsid w:val="0009182D"/>
    <w:rsid w:val="00092269"/>
    <w:rsid w:val="00196F2D"/>
    <w:rsid w:val="00197972"/>
    <w:rsid w:val="001B607B"/>
    <w:rsid w:val="001C1A4A"/>
    <w:rsid w:val="001F7465"/>
    <w:rsid w:val="002A740F"/>
    <w:rsid w:val="002B30C6"/>
    <w:rsid w:val="002F4E2E"/>
    <w:rsid w:val="00330F14"/>
    <w:rsid w:val="003E3C9D"/>
    <w:rsid w:val="00405EC8"/>
    <w:rsid w:val="004741FA"/>
    <w:rsid w:val="004B6D80"/>
    <w:rsid w:val="004C7402"/>
    <w:rsid w:val="004E3336"/>
    <w:rsid w:val="0051453D"/>
    <w:rsid w:val="00527E93"/>
    <w:rsid w:val="005875D8"/>
    <w:rsid w:val="005D06B5"/>
    <w:rsid w:val="005D1A93"/>
    <w:rsid w:val="005D5393"/>
    <w:rsid w:val="005E1D4C"/>
    <w:rsid w:val="005E5519"/>
    <w:rsid w:val="0063147D"/>
    <w:rsid w:val="00673CBB"/>
    <w:rsid w:val="00687D2E"/>
    <w:rsid w:val="006C557B"/>
    <w:rsid w:val="006F703F"/>
    <w:rsid w:val="00777716"/>
    <w:rsid w:val="00795D8C"/>
    <w:rsid w:val="007A4E6F"/>
    <w:rsid w:val="007C0AB7"/>
    <w:rsid w:val="007C22F6"/>
    <w:rsid w:val="007E1992"/>
    <w:rsid w:val="007E247A"/>
    <w:rsid w:val="00891F4F"/>
    <w:rsid w:val="00897909"/>
    <w:rsid w:val="008A1DE4"/>
    <w:rsid w:val="00916FA5"/>
    <w:rsid w:val="00950502"/>
    <w:rsid w:val="00992F18"/>
    <w:rsid w:val="009F4911"/>
    <w:rsid w:val="00A16BA9"/>
    <w:rsid w:val="00A37B23"/>
    <w:rsid w:val="00A520CB"/>
    <w:rsid w:val="00A97853"/>
    <w:rsid w:val="00AD5D19"/>
    <w:rsid w:val="00AE7A9B"/>
    <w:rsid w:val="00B04A8F"/>
    <w:rsid w:val="00B8244D"/>
    <w:rsid w:val="00BD218E"/>
    <w:rsid w:val="00BE2629"/>
    <w:rsid w:val="00C07726"/>
    <w:rsid w:val="00C10FED"/>
    <w:rsid w:val="00C51DF8"/>
    <w:rsid w:val="00C832C4"/>
    <w:rsid w:val="00C97F08"/>
    <w:rsid w:val="00CB6D48"/>
    <w:rsid w:val="00CF066C"/>
    <w:rsid w:val="00CF777A"/>
    <w:rsid w:val="00D11D49"/>
    <w:rsid w:val="00D13743"/>
    <w:rsid w:val="00D32407"/>
    <w:rsid w:val="00D628BD"/>
    <w:rsid w:val="00D6689E"/>
    <w:rsid w:val="00E04337"/>
    <w:rsid w:val="00E14917"/>
    <w:rsid w:val="00E45925"/>
    <w:rsid w:val="00E60492"/>
    <w:rsid w:val="00E65382"/>
    <w:rsid w:val="00F12085"/>
    <w:rsid w:val="00F520B4"/>
    <w:rsid w:val="00F557A6"/>
    <w:rsid w:val="00FC6434"/>
    <w:rsid w:val="00FD630F"/>
    <w:rsid w:val="00FE0F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4EAD"/>
  <w15:chartTrackingRefBased/>
  <w15:docId w15:val="{85530A16-4DB3-4FE5-8F7C-2400633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F4F"/>
    <w:pPr>
      <w:pBdr>
        <w:top w:val="nil"/>
        <w:left w:val="nil"/>
        <w:bottom w:val="nil"/>
        <w:right w:val="nil"/>
        <w:between w:val="nil"/>
      </w:pBdr>
      <w:spacing w:after="200" w:line="276" w:lineRule="auto"/>
    </w:pPr>
    <w:rPr>
      <w:rFonts w:ascii="Calibri" w:eastAsia="Calibri" w:hAnsi="Calibri" w:cs="Calibri"/>
      <w:color w:val="000000"/>
      <w:lang w:eastAsia="es-CO"/>
    </w:rPr>
  </w:style>
  <w:style w:type="paragraph" w:styleId="Ttulo1">
    <w:name w:val="heading 1"/>
    <w:basedOn w:val="Ttulo"/>
    <w:next w:val="Normal"/>
    <w:link w:val="Ttulo1Car"/>
    <w:uiPriority w:val="9"/>
    <w:qFormat/>
    <w:rsid w:val="00687D2E"/>
    <w:pPr>
      <w:outlineLvl w:val="0"/>
    </w:pPr>
  </w:style>
  <w:style w:type="paragraph" w:styleId="Ttulo2">
    <w:name w:val="heading 2"/>
    <w:basedOn w:val="Ttulo"/>
    <w:next w:val="Normal"/>
    <w:link w:val="Ttulo2Car"/>
    <w:uiPriority w:val="9"/>
    <w:unhideWhenUsed/>
    <w:qFormat/>
    <w:rsid w:val="00687D2E"/>
    <w:pPr>
      <w:numPr>
        <w:numId w:val="0"/>
      </w:numPr>
      <w:outlineLvl w:val="1"/>
    </w:pPr>
  </w:style>
  <w:style w:type="paragraph" w:styleId="Ttulo3">
    <w:name w:val="heading 3"/>
    <w:basedOn w:val="Ttulo2"/>
    <w:next w:val="Normal"/>
    <w:link w:val="Ttulo3Car"/>
    <w:uiPriority w:val="9"/>
    <w:unhideWhenUsed/>
    <w:qFormat/>
    <w:rsid w:val="00687D2E"/>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1F4F"/>
    <w:pPr>
      <w:spacing w:after="0" w:line="240" w:lineRule="auto"/>
    </w:pPr>
    <w:rPr>
      <w:rFonts w:ascii="Calibri" w:eastAsia="Calibri" w:hAnsi="Calibri" w:cs="Times New Roman"/>
    </w:rPr>
  </w:style>
  <w:style w:type="paragraph" w:styleId="Prrafodelista">
    <w:name w:val="List Paragraph"/>
    <w:basedOn w:val="Normal"/>
    <w:qFormat/>
    <w:rsid w:val="007E1992"/>
    <w:pPr>
      <w:spacing w:line="360" w:lineRule="auto"/>
      <w:contextualSpacing/>
      <w:jc w:val="both"/>
    </w:pPr>
    <w:rPr>
      <w:rFonts w:ascii="Times New Roman" w:hAnsi="Times New Roman" w:cs="Times New Roman"/>
      <w:sz w:val="24"/>
      <w:szCs w:val="24"/>
    </w:rPr>
  </w:style>
  <w:style w:type="paragraph" w:styleId="Piedepgina">
    <w:name w:val="footer"/>
    <w:basedOn w:val="Normal"/>
    <w:link w:val="PiedepginaCar"/>
    <w:uiPriority w:val="99"/>
    <w:unhideWhenUsed/>
    <w:rsid w:val="00891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F4F"/>
    <w:rPr>
      <w:rFonts w:ascii="Calibri" w:eastAsia="Calibri" w:hAnsi="Calibri" w:cs="Calibri"/>
      <w:color w:val="000000"/>
      <w:lang w:eastAsia="es-CO"/>
    </w:rPr>
  </w:style>
  <w:style w:type="table" w:styleId="Tablaconcuadrcula">
    <w:name w:val="Table Grid"/>
    <w:basedOn w:val="Tablanormal"/>
    <w:uiPriority w:val="39"/>
    <w:rsid w:val="00891F4F"/>
    <w:pPr>
      <w:pBdr>
        <w:top w:val="nil"/>
        <w:left w:val="nil"/>
        <w:bottom w:val="nil"/>
        <w:right w:val="nil"/>
        <w:between w:val="nil"/>
      </w:pBdr>
      <w:spacing w:after="0" w:line="240" w:lineRule="auto"/>
    </w:pPr>
    <w:rPr>
      <w:rFonts w:ascii="Calibri" w:eastAsia="Calibri" w:hAnsi="Calibri" w:cs="Calibri"/>
      <w:color w:val="00000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891F4F"/>
    <w:pPr>
      <w:numPr>
        <w:numId w:val="1"/>
      </w:numPr>
      <w:spacing w:after="0" w:line="360" w:lineRule="auto"/>
      <w:contextualSpacing/>
      <w:jc w:val="both"/>
    </w:pPr>
    <w:rPr>
      <w:rFonts w:ascii="Times New Roman" w:eastAsia="Arial" w:hAnsi="Times New Roman" w:cs="Times New Roman"/>
      <w:b/>
      <w:sz w:val="24"/>
      <w:szCs w:val="24"/>
    </w:rPr>
  </w:style>
  <w:style w:type="character" w:customStyle="1" w:styleId="TtuloCar">
    <w:name w:val="Título Car"/>
    <w:basedOn w:val="Fuentedeprrafopredeter"/>
    <w:link w:val="Ttulo"/>
    <w:uiPriority w:val="10"/>
    <w:rsid w:val="00891F4F"/>
    <w:rPr>
      <w:rFonts w:ascii="Times New Roman" w:eastAsia="Arial" w:hAnsi="Times New Roman" w:cs="Times New Roman"/>
      <w:b/>
      <w:color w:val="000000"/>
      <w:sz w:val="24"/>
      <w:szCs w:val="24"/>
      <w:lang w:eastAsia="es-CO"/>
    </w:rPr>
  </w:style>
  <w:style w:type="character" w:customStyle="1" w:styleId="Ttulo1Car">
    <w:name w:val="Título 1 Car"/>
    <w:basedOn w:val="Fuentedeprrafopredeter"/>
    <w:link w:val="Ttulo1"/>
    <w:uiPriority w:val="9"/>
    <w:rsid w:val="00687D2E"/>
    <w:rPr>
      <w:rFonts w:ascii="Times New Roman" w:eastAsia="Arial" w:hAnsi="Times New Roman" w:cs="Times New Roman"/>
      <w:b/>
      <w:color w:val="000000"/>
      <w:sz w:val="24"/>
      <w:szCs w:val="24"/>
      <w:lang w:eastAsia="es-CO"/>
    </w:rPr>
  </w:style>
  <w:style w:type="paragraph" w:customStyle="1" w:styleId="Doctablas">
    <w:name w:val="Doctablas"/>
    <w:basedOn w:val="Normal"/>
    <w:link w:val="Doctablas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18"/>
      <w:szCs w:val="24"/>
    </w:rPr>
  </w:style>
  <w:style w:type="paragraph" w:customStyle="1" w:styleId="Doctablas2">
    <w:name w:val="Doctablas2"/>
    <w:basedOn w:val="Normal"/>
    <w:link w:val="Doctablas2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24"/>
      <w:szCs w:val="24"/>
    </w:rPr>
  </w:style>
  <w:style w:type="character" w:customStyle="1" w:styleId="DoctablasCar">
    <w:name w:val="Doctablas Car"/>
    <w:basedOn w:val="Fuentedeprrafopredeter"/>
    <w:link w:val="Doctablas"/>
    <w:rsid w:val="007E1992"/>
    <w:rPr>
      <w:rFonts w:ascii="Times New Roman" w:eastAsia="Arial" w:hAnsi="Times New Roman" w:cs="Times New Roman"/>
      <w:color w:val="000000"/>
      <w:sz w:val="18"/>
      <w:szCs w:val="24"/>
      <w:lang w:eastAsia="es-CO"/>
    </w:rPr>
  </w:style>
  <w:style w:type="character" w:customStyle="1" w:styleId="Ttulo2Car">
    <w:name w:val="Título 2 Car"/>
    <w:basedOn w:val="Fuentedeprrafopredeter"/>
    <w:link w:val="Ttulo2"/>
    <w:uiPriority w:val="9"/>
    <w:rsid w:val="00687D2E"/>
    <w:rPr>
      <w:rFonts w:ascii="Times New Roman" w:eastAsia="Arial" w:hAnsi="Times New Roman" w:cs="Times New Roman"/>
      <w:b/>
      <w:color w:val="000000"/>
      <w:sz w:val="24"/>
      <w:szCs w:val="24"/>
      <w:lang w:eastAsia="es-CO"/>
    </w:rPr>
  </w:style>
  <w:style w:type="character" w:customStyle="1" w:styleId="Doctablas2Car">
    <w:name w:val="Doctablas2 Car"/>
    <w:basedOn w:val="Fuentedeprrafopredeter"/>
    <w:link w:val="Doctablas2"/>
    <w:rsid w:val="007E1992"/>
    <w:rPr>
      <w:rFonts w:ascii="Times New Roman" w:eastAsia="Arial" w:hAnsi="Times New Roman" w:cs="Times New Roman"/>
      <w:color w:val="000000"/>
      <w:sz w:val="24"/>
      <w:szCs w:val="24"/>
      <w:lang w:eastAsia="es-CO"/>
    </w:rPr>
  </w:style>
  <w:style w:type="character" w:customStyle="1" w:styleId="Ttulo3Car">
    <w:name w:val="Título 3 Car"/>
    <w:basedOn w:val="Fuentedeprrafopredeter"/>
    <w:link w:val="Ttulo3"/>
    <w:uiPriority w:val="9"/>
    <w:rsid w:val="00687D2E"/>
    <w:rPr>
      <w:rFonts w:ascii="Times New Roman" w:eastAsia="Arial" w:hAnsi="Times New Roman" w:cs="Times New Roman"/>
      <w:b/>
      <w:color w:val="000000"/>
      <w:sz w:val="24"/>
      <w:szCs w:val="24"/>
      <w:lang w:eastAsia="es-CO"/>
    </w:rPr>
  </w:style>
  <w:style w:type="paragraph" w:customStyle="1" w:styleId="Diligenciar">
    <w:name w:val="Diligenciar"/>
    <w:basedOn w:val="Normal"/>
    <w:link w:val="DiligenciarCar"/>
    <w:qFormat/>
    <w:rsid w:val="00687D2E"/>
    <w:pPr>
      <w:ind w:left="708"/>
    </w:pPr>
    <w:rPr>
      <w:rFonts w:ascii="Times New Roman" w:hAnsi="Times New Roman" w:cs="Times New Roman"/>
      <w:sz w:val="24"/>
      <w:szCs w:val="24"/>
    </w:rPr>
  </w:style>
  <w:style w:type="paragraph" w:styleId="TtuloTDC">
    <w:name w:val="TOC Heading"/>
    <w:basedOn w:val="Ttulo1"/>
    <w:next w:val="Normal"/>
    <w:uiPriority w:val="39"/>
    <w:unhideWhenUsed/>
    <w:qFormat/>
    <w:rsid w:val="00687D2E"/>
    <w:pPr>
      <w:keepNext/>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DiligenciarCar">
    <w:name w:val="Diligenciar Car"/>
    <w:basedOn w:val="Fuentedeprrafopredeter"/>
    <w:link w:val="Diligenciar"/>
    <w:rsid w:val="00687D2E"/>
    <w:rPr>
      <w:rFonts w:ascii="Times New Roman" w:eastAsia="Calibri" w:hAnsi="Times New Roman" w:cs="Times New Roman"/>
      <w:color w:val="000000"/>
      <w:sz w:val="24"/>
      <w:szCs w:val="24"/>
      <w:lang w:eastAsia="es-CO"/>
    </w:rPr>
  </w:style>
  <w:style w:type="paragraph" w:styleId="TDC2">
    <w:name w:val="toc 2"/>
    <w:basedOn w:val="Normal"/>
    <w:next w:val="Normal"/>
    <w:autoRedefine/>
    <w:uiPriority w:val="39"/>
    <w:unhideWhenUsed/>
    <w:rsid w:val="00687D2E"/>
    <w:pPr>
      <w:spacing w:after="100"/>
      <w:ind w:left="220"/>
    </w:pPr>
  </w:style>
  <w:style w:type="paragraph" w:styleId="TDC3">
    <w:name w:val="toc 3"/>
    <w:basedOn w:val="Normal"/>
    <w:next w:val="Normal"/>
    <w:autoRedefine/>
    <w:uiPriority w:val="39"/>
    <w:unhideWhenUsed/>
    <w:rsid w:val="00687D2E"/>
    <w:pPr>
      <w:spacing w:after="100"/>
      <w:ind w:left="440"/>
    </w:pPr>
  </w:style>
  <w:style w:type="paragraph" w:styleId="TDC1">
    <w:name w:val="toc 1"/>
    <w:basedOn w:val="Normal"/>
    <w:next w:val="Normal"/>
    <w:autoRedefine/>
    <w:uiPriority w:val="39"/>
    <w:unhideWhenUsed/>
    <w:rsid w:val="00687D2E"/>
    <w:pPr>
      <w:spacing w:after="100"/>
    </w:pPr>
  </w:style>
  <w:style w:type="character" w:styleId="Hipervnculo">
    <w:name w:val="Hyperlink"/>
    <w:basedOn w:val="Fuentedeprrafopredeter"/>
    <w:uiPriority w:val="99"/>
    <w:unhideWhenUsed/>
    <w:rsid w:val="00687D2E"/>
    <w:rPr>
      <w:color w:val="0563C1" w:themeColor="hyperlink"/>
      <w:u w:val="single"/>
    </w:rPr>
  </w:style>
  <w:style w:type="paragraph" w:styleId="Encabezado">
    <w:name w:val="header"/>
    <w:basedOn w:val="Normal"/>
    <w:link w:val="EncabezadoCar"/>
    <w:uiPriority w:val="99"/>
    <w:unhideWhenUsed/>
    <w:rsid w:val="00527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E93"/>
    <w:rPr>
      <w:rFonts w:ascii="Calibri" w:eastAsia="Calibri" w:hAnsi="Calibri" w:cs="Calibri"/>
      <w:color w:val="000000"/>
      <w:lang w:eastAsia="es-CO"/>
    </w:rPr>
  </w:style>
  <w:style w:type="character" w:styleId="Refdecomentario">
    <w:name w:val="annotation reference"/>
    <w:basedOn w:val="Fuentedeprrafopredeter"/>
    <w:uiPriority w:val="99"/>
    <w:semiHidden/>
    <w:unhideWhenUsed/>
    <w:rsid w:val="00B8244D"/>
    <w:rPr>
      <w:sz w:val="16"/>
      <w:szCs w:val="16"/>
    </w:rPr>
  </w:style>
  <w:style w:type="paragraph" w:styleId="Textocomentario">
    <w:name w:val="annotation text"/>
    <w:basedOn w:val="Normal"/>
    <w:link w:val="TextocomentarioCar"/>
    <w:uiPriority w:val="99"/>
    <w:semiHidden/>
    <w:unhideWhenUsed/>
    <w:rsid w:val="00B82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44D"/>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8244D"/>
    <w:rPr>
      <w:b/>
      <w:bCs/>
    </w:rPr>
  </w:style>
  <w:style w:type="character" w:customStyle="1" w:styleId="AsuntodelcomentarioCar">
    <w:name w:val="Asunto del comentario Car"/>
    <w:basedOn w:val="TextocomentarioCar"/>
    <w:link w:val="Asuntodelcomentario"/>
    <w:uiPriority w:val="99"/>
    <w:semiHidden/>
    <w:rsid w:val="00B8244D"/>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B824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44D"/>
    <w:rPr>
      <w:rFonts w:ascii="Segoe UI" w:eastAsia="Calibri" w:hAnsi="Segoe UI" w:cs="Segoe UI"/>
      <w:color w:val="000000"/>
      <w:sz w:val="18"/>
      <w:szCs w:val="18"/>
      <w:lang w:eastAsia="es-CO"/>
    </w:rPr>
  </w:style>
  <w:style w:type="character" w:styleId="nfasis">
    <w:name w:val="Emphasis"/>
    <w:basedOn w:val="Fuentedeprrafopredeter"/>
    <w:uiPriority w:val="20"/>
    <w:qFormat/>
    <w:rsid w:val="00C07726"/>
    <w:rPr>
      <w:i/>
      <w:iCs/>
    </w:rPr>
  </w:style>
  <w:style w:type="paragraph" w:styleId="Textodebloque">
    <w:name w:val="Block Text"/>
    <w:basedOn w:val="Normal"/>
    <w:uiPriority w:val="99"/>
    <w:unhideWhenUsed/>
    <w:rsid w:val="004E33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992F18"/>
  </w:style>
  <w:style w:type="paragraph" w:customStyle="1" w:styleId="Cuerpo">
    <w:name w:val="Cuerpo"/>
    <w:rsid w:val="00405EC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CO"/>
    </w:rPr>
  </w:style>
  <w:style w:type="character" w:customStyle="1" w:styleId="Ninguno">
    <w:name w:val="Ninguno"/>
    <w:rsid w:val="00405EC8"/>
  </w:style>
  <w:style w:type="paragraph" w:styleId="NormalWeb">
    <w:name w:val="Normal (Web)"/>
    <w:basedOn w:val="Normal"/>
    <w:uiPriority w:val="99"/>
    <w:unhideWhenUsed/>
    <w:rsid w:val="00405EC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6F703F"/>
    <w:pPr>
      <w:autoSpaceDE w:val="0"/>
      <w:autoSpaceDN w:val="0"/>
      <w:adjustRightInd w:val="0"/>
      <w:spacing w:after="0" w:line="240" w:lineRule="auto"/>
    </w:pPr>
    <w:rPr>
      <w:rFonts w:ascii="Tahoma" w:hAnsi="Tahoma" w:cs="Tahoma"/>
      <w:color w:val="000000"/>
      <w:sz w:val="24"/>
      <w:szCs w:val="24"/>
      <w:lang w:val="es-ES"/>
    </w:rPr>
  </w:style>
  <w:style w:type="paragraph" w:styleId="Textoindependiente3">
    <w:name w:val="Body Text 3"/>
    <w:basedOn w:val="Normal"/>
    <w:link w:val="Textoindependiente3Car"/>
    <w:uiPriority w:val="99"/>
    <w:semiHidden/>
    <w:unhideWhenUsed/>
    <w:rsid w:val="00E60492"/>
    <w:pPr>
      <w:pBdr>
        <w:top w:val="none" w:sz="0" w:space="0" w:color="auto"/>
        <w:left w:val="none" w:sz="0" w:space="0" w:color="auto"/>
        <w:bottom w:val="none" w:sz="0" w:space="0" w:color="auto"/>
        <w:right w:val="none" w:sz="0" w:space="0" w:color="auto"/>
        <w:between w:val="none" w:sz="0" w:space="0" w:color="auto"/>
      </w:pBdr>
      <w:spacing w:after="120"/>
    </w:pPr>
    <w:rPr>
      <w:rFonts w:cs="Times New Roman"/>
      <w:color w:val="auto"/>
      <w:sz w:val="16"/>
      <w:szCs w:val="16"/>
      <w:lang w:eastAsia="en-US"/>
    </w:rPr>
  </w:style>
  <w:style w:type="character" w:customStyle="1" w:styleId="Textoindependiente3Car">
    <w:name w:val="Texto independiente 3 Car"/>
    <w:basedOn w:val="Fuentedeprrafopredeter"/>
    <w:link w:val="Textoindependiente3"/>
    <w:uiPriority w:val="99"/>
    <w:semiHidden/>
    <w:rsid w:val="00E60492"/>
    <w:rPr>
      <w:rFonts w:ascii="Calibri" w:eastAsia="Calibri" w:hAnsi="Calibri" w:cs="Times New Roman"/>
      <w:sz w:val="16"/>
      <w:szCs w:val="16"/>
    </w:rPr>
  </w:style>
  <w:style w:type="character" w:customStyle="1" w:styleId="Enlace">
    <w:name w:val="Enlace"/>
    <w:rsid w:val="00AE7A9B"/>
    <w:rPr>
      <w:color w:val="0000FF"/>
      <w:u w:val="single" w:color="0000FF"/>
    </w:rPr>
  </w:style>
  <w:style w:type="character" w:customStyle="1" w:styleId="Hyperlink0">
    <w:name w:val="Hyperlink.0"/>
    <w:basedOn w:val="Enlace"/>
    <w:rsid w:val="00AE7A9B"/>
    <w:rPr>
      <w:rFonts w:ascii="Calibri" w:eastAsia="Calibri" w:hAnsi="Calibri" w:cs="Calibri"/>
      <w:color w:val="0000FF"/>
      <w:sz w:val="24"/>
      <w:szCs w:val="24"/>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5987">
      <w:bodyDiv w:val="1"/>
      <w:marLeft w:val="0"/>
      <w:marRight w:val="0"/>
      <w:marTop w:val="0"/>
      <w:marBottom w:val="0"/>
      <w:divBdr>
        <w:top w:val="none" w:sz="0" w:space="0" w:color="auto"/>
        <w:left w:val="none" w:sz="0" w:space="0" w:color="auto"/>
        <w:bottom w:val="none" w:sz="0" w:space="0" w:color="auto"/>
        <w:right w:val="none" w:sz="0" w:space="0" w:color="auto"/>
      </w:divBdr>
    </w:div>
    <w:div w:id="167255362">
      <w:bodyDiv w:val="1"/>
      <w:marLeft w:val="0"/>
      <w:marRight w:val="0"/>
      <w:marTop w:val="0"/>
      <w:marBottom w:val="0"/>
      <w:divBdr>
        <w:top w:val="none" w:sz="0" w:space="0" w:color="auto"/>
        <w:left w:val="none" w:sz="0" w:space="0" w:color="auto"/>
        <w:bottom w:val="none" w:sz="0" w:space="0" w:color="auto"/>
        <w:right w:val="none" w:sz="0" w:space="0" w:color="auto"/>
      </w:divBdr>
    </w:div>
    <w:div w:id="234781471">
      <w:bodyDiv w:val="1"/>
      <w:marLeft w:val="0"/>
      <w:marRight w:val="0"/>
      <w:marTop w:val="0"/>
      <w:marBottom w:val="0"/>
      <w:divBdr>
        <w:top w:val="none" w:sz="0" w:space="0" w:color="auto"/>
        <w:left w:val="none" w:sz="0" w:space="0" w:color="auto"/>
        <w:bottom w:val="none" w:sz="0" w:space="0" w:color="auto"/>
        <w:right w:val="none" w:sz="0" w:space="0" w:color="auto"/>
      </w:divBdr>
    </w:div>
    <w:div w:id="623999514">
      <w:bodyDiv w:val="1"/>
      <w:marLeft w:val="0"/>
      <w:marRight w:val="0"/>
      <w:marTop w:val="0"/>
      <w:marBottom w:val="0"/>
      <w:divBdr>
        <w:top w:val="none" w:sz="0" w:space="0" w:color="auto"/>
        <w:left w:val="none" w:sz="0" w:space="0" w:color="auto"/>
        <w:bottom w:val="none" w:sz="0" w:space="0" w:color="auto"/>
        <w:right w:val="none" w:sz="0" w:space="0" w:color="auto"/>
      </w:divBdr>
    </w:div>
    <w:div w:id="645428629">
      <w:bodyDiv w:val="1"/>
      <w:marLeft w:val="0"/>
      <w:marRight w:val="0"/>
      <w:marTop w:val="0"/>
      <w:marBottom w:val="0"/>
      <w:divBdr>
        <w:top w:val="none" w:sz="0" w:space="0" w:color="auto"/>
        <w:left w:val="none" w:sz="0" w:space="0" w:color="auto"/>
        <w:bottom w:val="none" w:sz="0" w:space="0" w:color="auto"/>
        <w:right w:val="none" w:sz="0" w:space="0" w:color="auto"/>
      </w:divBdr>
    </w:div>
    <w:div w:id="681510881">
      <w:bodyDiv w:val="1"/>
      <w:marLeft w:val="0"/>
      <w:marRight w:val="0"/>
      <w:marTop w:val="0"/>
      <w:marBottom w:val="0"/>
      <w:divBdr>
        <w:top w:val="none" w:sz="0" w:space="0" w:color="auto"/>
        <w:left w:val="none" w:sz="0" w:space="0" w:color="auto"/>
        <w:bottom w:val="none" w:sz="0" w:space="0" w:color="auto"/>
        <w:right w:val="none" w:sz="0" w:space="0" w:color="auto"/>
      </w:divBdr>
    </w:div>
    <w:div w:id="757596382">
      <w:bodyDiv w:val="1"/>
      <w:marLeft w:val="0"/>
      <w:marRight w:val="0"/>
      <w:marTop w:val="0"/>
      <w:marBottom w:val="0"/>
      <w:divBdr>
        <w:top w:val="none" w:sz="0" w:space="0" w:color="auto"/>
        <w:left w:val="none" w:sz="0" w:space="0" w:color="auto"/>
        <w:bottom w:val="none" w:sz="0" w:space="0" w:color="auto"/>
        <w:right w:val="none" w:sz="0" w:space="0" w:color="auto"/>
      </w:divBdr>
    </w:div>
    <w:div w:id="874074047">
      <w:bodyDiv w:val="1"/>
      <w:marLeft w:val="0"/>
      <w:marRight w:val="0"/>
      <w:marTop w:val="0"/>
      <w:marBottom w:val="0"/>
      <w:divBdr>
        <w:top w:val="none" w:sz="0" w:space="0" w:color="auto"/>
        <w:left w:val="none" w:sz="0" w:space="0" w:color="auto"/>
        <w:bottom w:val="none" w:sz="0" w:space="0" w:color="auto"/>
        <w:right w:val="none" w:sz="0" w:space="0" w:color="auto"/>
      </w:divBdr>
    </w:div>
    <w:div w:id="914241781">
      <w:bodyDiv w:val="1"/>
      <w:marLeft w:val="0"/>
      <w:marRight w:val="0"/>
      <w:marTop w:val="0"/>
      <w:marBottom w:val="0"/>
      <w:divBdr>
        <w:top w:val="none" w:sz="0" w:space="0" w:color="auto"/>
        <w:left w:val="none" w:sz="0" w:space="0" w:color="auto"/>
        <w:bottom w:val="none" w:sz="0" w:space="0" w:color="auto"/>
        <w:right w:val="none" w:sz="0" w:space="0" w:color="auto"/>
      </w:divBdr>
    </w:div>
    <w:div w:id="992637817">
      <w:bodyDiv w:val="1"/>
      <w:marLeft w:val="0"/>
      <w:marRight w:val="0"/>
      <w:marTop w:val="0"/>
      <w:marBottom w:val="0"/>
      <w:divBdr>
        <w:top w:val="none" w:sz="0" w:space="0" w:color="auto"/>
        <w:left w:val="none" w:sz="0" w:space="0" w:color="auto"/>
        <w:bottom w:val="none" w:sz="0" w:space="0" w:color="auto"/>
        <w:right w:val="none" w:sz="0" w:space="0" w:color="auto"/>
      </w:divBdr>
    </w:div>
    <w:div w:id="1075008691">
      <w:bodyDiv w:val="1"/>
      <w:marLeft w:val="0"/>
      <w:marRight w:val="0"/>
      <w:marTop w:val="0"/>
      <w:marBottom w:val="0"/>
      <w:divBdr>
        <w:top w:val="none" w:sz="0" w:space="0" w:color="auto"/>
        <w:left w:val="none" w:sz="0" w:space="0" w:color="auto"/>
        <w:bottom w:val="none" w:sz="0" w:space="0" w:color="auto"/>
        <w:right w:val="none" w:sz="0" w:space="0" w:color="auto"/>
      </w:divBdr>
    </w:div>
    <w:div w:id="1240169691">
      <w:bodyDiv w:val="1"/>
      <w:marLeft w:val="0"/>
      <w:marRight w:val="0"/>
      <w:marTop w:val="0"/>
      <w:marBottom w:val="0"/>
      <w:divBdr>
        <w:top w:val="none" w:sz="0" w:space="0" w:color="auto"/>
        <w:left w:val="none" w:sz="0" w:space="0" w:color="auto"/>
        <w:bottom w:val="none" w:sz="0" w:space="0" w:color="auto"/>
        <w:right w:val="none" w:sz="0" w:space="0" w:color="auto"/>
      </w:divBdr>
    </w:div>
    <w:div w:id="1626812825">
      <w:bodyDiv w:val="1"/>
      <w:marLeft w:val="0"/>
      <w:marRight w:val="0"/>
      <w:marTop w:val="0"/>
      <w:marBottom w:val="0"/>
      <w:divBdr>
        <w:top w:val="none" w:sz="0" w:space="0" w:color="auto"/>
        <w:left w:val="none" w:sz="0" w:space="0" w:color="auto"/>
        <w:bottom w:val="none" w:sz="0" w:space="0" w:color="auto"/>
        <w:right w:val="none" w:sz="0" w:space="0" w:color="auto"/>
      </w:divBdr>
    </w:div>
    <w:div w:id="1640374732">
      <w:bodyDiv w:val="1"/>
      <w:marLeft w:val="0"/>
      <w:marRight w:val="0"/>
      <w:marTop w:val="0"/>
      <w:marBottom w:val="0"/>
      <w:divBdr>
        <w:top w:val="none" w:sz="0" w:space="0" w:color="auto"/>
        <w:left w:val="none" w:sz="0" w:space="0" w:color="auto"/>
        <w:bottom w:val="none" w:sz="0" w:space="0" w:color="auto"/>
        <w:right w:val="none" w:sz="0" w:space="0" w:color="auto"/>
      </w:divBdr>
    </w:div>
    <w:div w:id="1727220669">
      <w:bodyDiv w:val="1"/>
      <w:marLeft w:val="0"/>
      <w:marRight w:val="0"/>
      <w:marTop w:val="0"/>
      <w:marBottom w:val="0"/>
      <w:divBdr>
        <w:top w:val="none" w:sz="0" w:space="0" w:color="auto"/>
        <w:left w:val="none" w:sz="0" w:space="0" w:color="auto"/>
        <w:bottom w:val="none" w:sz="0" w:space="0" w:color="auto"/>
        <w:right w:val="none" w:sz="0" w:space="0" w:color="auto"/>
      </w:divBdr>
      <w:divsChild>
        <w:div w:id="1166827803">
          <w:marLeft w:val="547"/>
          <w:marRight w:val="0"/>
          <w:marTop w:val="96"/>
          <w:marBottom w:val="0"/>
          <w:divBdr>
            <w:top w:val="none" w:sz="0" w:space="0" w:color="auto"/>
            <w:left w:val="none" w:sz="0" w:space="0" w:color="auto"/>
            <w:bottom w:val="none" w:sz="0" w:space="0" w:color="auto"/>
            <w:right w:val="none" w:sz="0" w:space="0" w:color="auto"/>
          </w:divBdr>
        </w:div>
      </w:divsChild>
    </w:div>
    <w:div w:id="17876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familiaeduca.com.co" TargetMode="External"/><Relationship Id="rId4" Type="http://schemas.openxmlformats.org/officeDocument/2006/relationships/settings" Target="settings.xml"/><Relationship Id="rId9" Type="http://schemas.openxmlformats.org/officeDocument/2006/relationships/hyperlink" Target="http://www.psicologia-onli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6452-D27F-4BA8-BE1A-20483ABF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2036</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gaalvarezg@hotmail.com</dc:creator>
  <cp:keywords/>
  <dc:description/>
  <cp:lastModifiedBy>COORDINACIÓN PFC</cp:lastModifiedBy>
  <cp:revision>3</cp:revision>
  <dcterms:created xsi:type="dcterms:W3CDTF">2022-02-22T11:46:00Z</dcterms:created>
  <dcterms:modified xsi:type="dcterms:W3CDTF">2022-02-22T12:21:00Z</dcterms:modified>
</cp:coreProperties>
</file>