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1436"/>
        <w:gridCol w:w="360"/>
        <w:gridCol w:w="2224"/>
        <w:gridCol w:w="1102"/>
        <w:gridCol w:w="766"/>
        <w:gridCol w:w="2494"/>
      </w:tblGrid>
      <w:tr w:rsidR="00D04D55" w:rsidRPr="00897516" w14:paraId="52163D5E" w14:textId="77777777" w:rsidTr="00E75F06">
        <w:trPr>
          <w:trHeight w:val="359"/>
        </w:trPr>
        <w:tc>
          <w:tcPr>
            <w:tcW w:w="1077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DF7EF5" w14:textId="50EDBD46" w:rsidR="00D04D55" w:rsidRPr="00E75F06" w:rsidRDefault="001905B2" w:rsidP="005C4EF7">
            <w:pPr>
              <w:spacing w:after="0" w:line="240" w:lineRule="auto"/>
              <w:ind w:right="191"/>
              <w:jc w:val="center"/>
              <w:rPr>
                <w:rFonts w:ascii="Arial" w:hAnsi="Arial" w:cs="Arial"/>
                <w:b/>
                <w:sz w:val="24"/>
                <w:szCs w:val="24"/>
                <w:u w:val="single"/>
              </w:rPr>
            </w:pPr>
            <w:r>
              <w:rPr>
                <w:rFonts w:ascii="Arial" w:hAnsi="Arial" w:cs="Arial"/>
                <w:b/>
                <w:sz w:val="24"/>
                <w:szCs w:val="24"/>
                <w:u w:val="single"/>
              </w:rPr>
              <w:t>D</w:t>
            </w:r>
            <w:r w:rsidR="00D04D55" w:rsidRPr="00E75F06">
              <w:rPr>
                <w:rFonts w:ascii="Arial" w:hAnsi="Arial" w:cs="Arial"/>
                <w:b/>
                <w:sz w:val="24"/>
                <w:szCs w:val="24"/>
                <w:u w:val="single"/>
              </w:rPr>
              <w:t>ATOS GENERALES</w:t>
            </w:r>
          </w:p>
        </w:tc>
      </w:tr>
      <w:tr w:rsidR="00D04D55" w:rsidRPr="00897516" w14:paraId="372328E1" w14:textId="77777777" w:rsidTr="00E75F06">
        <w:tc>
          <w:tcPr>
            <w:tcW w:w="10774" w:type="dxa"/>
            <w:gridSpan w:val="7"/>
            <w:tcBorders>
              <w:top w:val="single" w:sz="4" w:space="0" w:color="auto"/>
            </w:tcBorders>
            <w:vAlign w:val="center"/>
          </w:tcPr>
          <w:p w14:paraId="3A3D1A1D" w14:textId="344DCDE7" w:rsidR="00D04D55" w:rsidRDefault="00D04D55" w:rsidP="00DF07A3">
            <w:pPr>
              <w:spacing w:after="0" w:line="240" w:lineRule="auto"/>
              <w:ind w:right="191"/>
              <w:rPr>
                <w:rFonts w:ascii="Arial" w:hAnsi="Arial" w:cs="Arial"/>
                <w:b/>
                <w:sz w:val="24"/>
                <w:szCs w:val="24"/>
              </w:rPr>
            </w:pPr>
            <w:r>
              <w:rPr>
                <w:rFonts w:ascii="Arial" w:hAnsi="Arial" w:cs="Arial"/>
                <w:b/>
                <w:sz w:val="24"/>
                <w:szCs w:val="24"/>
              </w:rPr>
              <w:t>T</w:t>
            </w:r>
            <w:r w:rsidRPr="00D87BB2">
              <w:rPr>
                <w:rFonts w:ascii="Arial" w:hAnsi="Arial" w:cs="Arial"/>
                <w:b/>
                <w:sz w:val="24"/>
                <w:szCs w:val="24"/>
              </w:rPr>
              <w:t xml:space="preserve">ÍTULO Y CARÁCTER DE LA REUNIÓN: </w:t>
            </w:r>
            <w:r w:rsidR="00CC6F3A">
              <w:rPr>
                <w:rFonts w:ascii="Arial" w:hAnsi="Arial" w:cs="Arial"/>
                <w:b/>
                <w:sz w:val="24"/>
                <w:szCs w:val="24"/>
              </w:rPr>
              <w:t>CONSEJO ACADÉMICO</w:t>
            </w:r>
          </w:p>
          <w:p w14:paraId="551F91A4" w14:textId="77777777" w:rsidR="00DF07A3" w:rsidRPr="004F6A72" w:rsidRDefault="00DF07A3" w:rsidP="00DF07A3">
            <w:pPr>
              <w:spacing w:after="0" w:line="240" w:lineRule="auto"/>
              <w:ind w:right="191"/>
              <w:rPr>
                <w:rFonts w:ascii="Arial" w:hAnsi="Arial" w:cs="Arial"/>
                <w:b/>
                <w:sz w:val="24"/>
                <w:szCs w:val="24"/>
              </w:rPr>
            </w:pPr>
          </w:p>
        </w:tc>
      </w:tr>
      <w:tr w:rsidR="00D04D55" w:rsidRPr="00897516" w14:paraId="4A39D465" w14:textId="77777777" w:rsidTr="00E75F06">
        <w:trPr>
          <w:trHeight w:val="408"/>
        </w:trPr>
        <w:tc>
          <w:tcPr>
            <w:tcW w:w="2392" w:type="dxa"/>
            <w:tcBorders>
              <w:bottom w:val="single" w:sz="4" w:space="0" w:color="auto"/>
            </w:tcBorders>
            <w:shd w:val="clear" w:color="auto" w:fill="F2F2F2" w:themeFill="background1" w:themeFillShade="F2"/>
            <w:vAlign w:val="center"/>
          </w:tcPr>
          <w:p w14:paraId="5AE41395" w14:textId="77777777" w:rsidR="00D04D55" w:rsidRPr="00D04D55" w:rsidRDefault="00D04D55" w:rsidP="005C4EF7">
            <w:pPr>
              <w:spacing w:after="0" w:line="240" w:lineRule="auto"/>
              <w:ind w:right="191"/>
              <w:jc w:val="center"/>
              <w:rPr>
                <w:rFonts w:ascii="Arial" w:hAnsi="Arial" w:cs="Arial"/>
                <w:b/>
                <w:sz w:val="20"/>
                <w:szCs w:val="20"/>
              </w:rPr>
            </w:pPr>
            <w:r w:rsidRPr="00D04D55">
              <w:rPr>
                <w:rFonts w:ascii="Arial" w:hAnsi="Arial" w:cs="Arial"/>
                <w:b/>
                <w:sz w:val="20"/>
                <w:szCs w:val="20"/>
              </w:rPr>
              <w:t>ACTA No.</w:t>
            </w:r>
          </w:p>
        </w:tc>
        <w:tc>
          <w:tcPr>
            <w:tcW w:w="1796" w:type="dxa"/>
            <w:gridSpan w:val="2"/>
            <w:tcBorders>
              <w:bottom w:val="single" w:sz="4" w:space="0" w:color="auto"/>
            </w:tcBorders>
            <w:shd w:val="clear" w:color="auto" w:fill="F2F2F2" w:themeFill="background1" w:themeFillShade="F2"/>
            <w:vAlign w:val="center"/>
          </w:tcPr>
          <w:p w14:paraId="7AD01EC8" w14:textId="77777777" w:rsidR="00D04D55" w:rsidRPr="00D04D55" w:rsidRDefault="00D04D55" w:rsidP="005C4EF7">
            <w:pPr>
              <w:spacing w:after="0" w:line="240" w:lineRule="auto"/>
              <w:ind w:right="191"/>
              <w:jc w:val="center"/>
              <w:rPr>
                <w:rFonts w:ascii="Arial" w:hAnsi="Arial" w:cs="Arial"/>
                <w:b/>
                <w:sz w:val="20"/>
                <w:szCs w:val="20"/>
              </w:rPr>
            </w:pPr>
            <w:r w:rsidRPr="00D04D55">
              <w:rPr>
                <w:rFonts w:ascii="Arial" w:hAnsi="Arial" w:cs="Arial"/>
                <w:b/>
                <w:sz w:val="20"/>
                <w:szCs w:val="20"/>
              </w:rPr>
              <w:t>FECHA</w:t>
            </w:r>
          </w:p>
        </w:tc>
        <w:tc>
          <w:tcPr>
            <w:tcW w:w="2224" w:type="dxa"/>
            <w:tcBorders>
              <w:bottom w:val="single" w:sz="4" w:space="0" w:color="auto"/>
            </w:tcBorders>
            <w:shd w:val="clear" w:color="auto" w:fill="F2F2F2" w:themeFill="background1" w:themeFillShade="F2"/>
            <w:vAlign w:val="center"/>
          </w:tcPr>
          <w:p w14:paraId="1D39CED4" w14:textId="77777777" w:rsidR="00D04D55" w:rsidRPr="00D04D55" w:rsidRDefault="00D04D55" w:rsidP="005C4EF7">
            <w:pPr>
              <w:spacing w:after="0" w:line="240" w:lineRule="auto"/>
              <w:ind w:right="191"/>
              <w:jc w:val="center"/>
              <w:rPr>
                <w:rFonts w:ascii="Arial" w:hAnsi="Arial" w:cs="Arial"/>
                <w:b/>
                <w:sz w:val="20"/>
                <w:szCs w:val="20"/>
              </w:rPr>
            </w:pPr>
            <w:r w:rsidRPr="00D04D55">
              <w:rPr>
                <w:rFonts w:ascii="Arial" w:hAnsi="Arial" w:cs="Arial"/>
                <w:b/>
                <w:sz w:val="20"/>
                <w:szCs w:val="20"/>
              </w:rPr>
              <w:t>LUGAR:</w:t>
            </w:r>
          </w:p>
        </w:tc>
        <w:tc>
          <w:tcPr>
            <w:tcW w:w="1868" w:type="dxa"/>
            <w:gridSpan w:val="2"/>
            <w:tcBorders>
              <w:bottom w:val="single" w:sz="4" w:space="0" w:color="auto"/>
              <w:right w:val="single" w:sz="4" w:space="0" w:color="auto"/>
            </w:tcBorders>
            <w:shd w:val="clear" w:color="auto" w:fill="F2F2F2" w:themeFill="background1" w:themeFillShade="F2"/>
            <w:vAlign w:val="center"/>
          </w:tcPr>
          <w:p w14:paraId="4DC04B58" w14:textId="77777777" w:rsidR="00D04D55" w:rsidRPr="00D04D55" w:rsidRDefault="00D04D55" w:rsidP="005C4EF7">
            <w:pPr>
              <w:spacing w:after="0" w:line="240" w:lineRule="auto"/>
              <w:ind w:right="191"/>
              <w:jc w:val="center"/>
              <w:rPr>
                <w:rFonts w:ascii="Arial" w:hAnsi="Arial" w:cs="Arial"/>
                <w:b/>
                <w:sz w:val="20"/>
                <w:szCs w:val="20"/>
              </w:rPr>
            </w:pPr>
            <w:r w:rsidRPr="00D04D55">
              <w:rPr>
                <w:rFonts w:ascii="Arial" w:hAnsi="Arial" w:cs="Arial"/>
                <w:b/>
                <w:sz w:val="20"/>
                <w:szCs w:val="20"/>
              </w:rPr>
              <w:t>HORA DE INICIO</w:t>
            </w:r>
          </w:p>
        </w:tc>
        <w:tc>
          <w:tcPr>
            <w:tcW w:w="2494" w:type="dxa"/>
            <w:tcBorders>
              <w:left w:val="single" w:sz="4" w:space="0" w:color="auto"/>
              <w:bottom w:val="single" w:sz="4" w:space="0" w:color="auto"/>
            </w:tcBorders>
            <w:shd w:val="clear" w:color="auto" w:fill="F2F2F2" w:themeFill="background1" w:themeFillShade="F2"/>
            <w:vAlign w:val="center"/>
          </w:tcPr>
          <w:p w14:paraId="65174EE0" w14:textId="77777777" w:rsidR="00D04D55" w:rsidRPr="00D04D55" w:rsidRDefault="00D04D55" w:rsidP="005C4EF7">
            <w:pPr>
              <w:spacing w:after="0" w:line="240" w:lineRule="auto"/>
              <w:ind w:right="191"/>
              <w:jc w:val="center"/>
              <w:rPr>
                <w:rFonts w:ascii="Arial" w:hAnsi="Arial" w:cs="Arial"/>
                <w:b/>
                <w:sz w:val="20"/>
                <w:szCs w:val="20"/>
              </w:rPr>
            </w:pPr>
            <w:r w:rsidRPr="00D04D55">
              <w:rPr>
                <w:rFonts w:ascii="Arial" w:hAnsi="Arial" w:cs="Arial"/>
                <w:b/>
                <w:sz w:val="20"/>
                <w:szCs w:val="20"/>
              </w:rPr>
              <w:t>HORA DE FINALIZACIÓN</w:t>
            </w:r>
          </w:p>
        </w:tc>
      </w:tr>
      <w:tr w:rsidR="00D04D55" w:rsidRPr="00897516" w14:paraId="22C6BE29" w14:textId="77777777" w:rsidTr="00E75F06">
        <w:trPr>
          <w:trHeight w:val="315"/>
        </w:trPr>
        <w:tc>
          <w:tcPr>
            <w:tcW w:w="2392" w:type="dxa"/>
            <w:tcBorders>
              <w:top w:val="single" w:sz="4" w:space="0" w:color="auto"/>
            </w:tcBorders>
            <w:vAlign w:val="center"/>
          </w:tcPr>
          <w:p w14:paraId="27960B8C" w14:textId="3C04AF33" w:rsidR="00D04D55" w:rsidRDefault="001026D9" w:rsidP="005C4EF7">
            <w:pPr>
              <w:ind w:right="191"/>
              <w:jc w:val="center"/>
              <w:rPr>
                <w:rFonts w:ascii="Arial" w:hAnsi="Arial" w:cs="Arial"/>
                <w:sz w:val="20"/>
                <w:szCs w:val="20"/>
              </w:rPr>
            </w:pPr>
            <w:r>
              <w:rPr>
                <w:rFonts w:ascii="Arial" w:hAnsi="Arial" w:cs="Arial"/>
                <w:sz w:val="20"/>
                <w:szCs w:val="20"/>
              </w:rPr>
              <w:t>02</w:t>
            </w:r>
          </w:p>
        </w:tc>
        <w:tc>
          <w:tcPr>
            <w:tcW w:w="1796" w:type="dxa"/>
            <w:gridSpan w:val="2"/>
            <w:tcBorders>
              <w:top w:val="single" w:sz="4" w:space="0" w:color="auto"/>
            </w:tcBorders>
            <w:vAlign w:val="bottom"/>
          </w:tcPr>
          <w:p w14:paraId="4245C011" w14:textId="018EF2AE" w:rsidR="00D04D55" w:rsidRPr="00F9019E" w:rsidRDefault="001026D9" w:rsidP="005C4EF7">
            <w:pPr>
              <w:ind w:right="191"/>
              <w:jc w:val="center"/>
              <w:rPr>
                <w:rFonts w:ascii="Arial" w:hAnsi="Arial" w:cs="Arial"/>
                <w:sz w:val="16"/>
                <w:szCs w:val="16"/>
              </w:rPr>
            </w:pPr>
            <w:r>
              <w:rPr>
                <w:rFonts w:ascii="Arial" w:hAnsi="Arial" w:cs="Arial"/>
                <w:sz w:val="16"/>
                <w:szCs w:val="16"/>
              </w:rPr>
              <w:t>Marzo</w:t>
            </w:r>
          </w:p>
        </w:tc>
        <w:tc>
          <w:tcPr>
            <w:tcW w:w="2224" w:type="dxa"/>
            <w:tcBorders>
              <w:top w:val="single" w:sz="4" w:space="0" w:color="auto"/>
            </w:tcBorders>
            <w:vAlign w:val="center"/>
          </w:tcPr>
          <w:p w14:paraId="08E62D96" w14:textId="2896BBF1" w:rsidR="00D04D55" w:rsidRPr="00897516" w:rsidRDefault="00075242" w:rsidP="005C4EF7">
            <w:pPr>
              <w:spacing w:after="0" w:line="240" w:lineRule="auto"/>
              <w:ind w:right="191"/>
              <w:jc w:val="center"/>
              <w:rPr>
                <w:rFonts w:ascii="Arial" w:hAnsi="Arial" w:cs="Arial"/>
                <w:sz w:val="20"/>
                <w:szCs w:val="20"/>
              </w:rPr>
            </w:pPr>
            <w:r>
              <w:rPr>
                <w:rFonts w:ascii="Arial" w:hAnsi="Arial" w:cs="Arial"/>
                <w:sz w:val="20"/>
                <w:szCs w:val="20"/>
              </w:rPr>
              <w:t xml:space="preserve">Sede Central </w:t>
            </w:r>
          </w:p>
        </w:tc>
        <w:tc>
          <w:tcPr>
            <w:tcW w:w="1868" w:type="dxa"/>
            <w:gridSpan w:val="2"/>
            <w:tcBorders>
              <w:top w:val="single" w:sz="4" w:space="0" w:color="auto"/>
              <w:right w:val="single" w:sz="4" w:space="0" w:color="auto"/>
            </w:tcBorders>
            <w:vAlign w:val="center"/>
          </w:tcPr>
          <w:p w14:paraId="016F8C11" w14:textId="079813DA" w:rsidR="00D04D55" w:rsidRPr="00897516" w:rsidRDefault="001026D9" w:rsidP="005C4EF7">
            <w:pPr>
              <w:ind w:right="191"/>
              <w:jc w:val="center"/>
              <w:rPr>
                <w:rFonts w:ascii="Arial" w:hAnsi="Arial" w:cs="Arial"/>
                <w:sz w:val="20"/>
                <w:szCs w:val="20"/>
              </w:rPr>
            </w:pPr>
            <w:r>
              <w:rPr>
                <w:rFonts w:ascii="Arial" w:hAnsi="Arial" w:cs="Arial"/>
                <w:sz w:val="20"/>
                <w:szCs w:val="20"/>
              </w:rPr>
              <w:t>3.30pm</w:t>
            </w:r>
          </w:p>
        </w:tc>
        <w:tc>
          <w:tcPr>
            <w:tcW w:w="2494" w:type="dxa"/>
            <w:tcBorders>
              <w:top w:val="single" w:sz="4" w:space="0" w:color="auto"/>
              <w:left w:val="single" w:sz="4" w:space="0" w:color="auto"/>
            </w:tcBorders>
            <w:vAlign w:val="center"/>
          </w:tcPr>
          <w:p w14:paraId="2F5D20F9" w14:textId="54AC33D1" w:rsidR="00D04D55" w:rsidRPr="00897516" w:rsidRDefault="00F02E39" w:rsidP="005C4EF7">
            <w:pPr>
              <w:spacing w:after="0" w:line="240" w:lineRule="auto"/>
              <w:ind w:right="191"/>
              <w:jc w:val="center"/>
              <w:rPr>
                <w:rFonts w:ascii="Arial" w:hAnsi="Arial" w:cs="Arial"/>
                <w:sz w:val="20"/>
                <w:szCs w:val="20"/>
              </w:rPr>
            </w:pPr>
            <w:r>
              <w:rPr>
                <w:rFonts w:ascii="Arial" w:hAnsi="Arial" w:cs="Arial"/>
                <w:sz w:val="20"/>
                <w:szCs w:val="20"/>
              </w:rPr>
              <w:t xml:space="preserve">8:30 </w:t>
            </w:r>
            <w:r w:rsidR="00BA6EB0">
              <w:rPr>
                <w:rFonts w:ascii="Arial" w:hAnsi="Arial" w:cs="Arial"/>
                <w:sz w:val="20"/>
                <w:szCs w:val="20"/>
              </w:rPr>
              <w:t>a</w:t>
            </w:r>
            <w:r w:rsidR="00336BB6">
              <w:rPr>
                <w:rFonts w:ascii="Arial" w:hAnsi="Arial" w:cs="Arial"/>
                <w:sz w:val="20"/>
                <w:szCs w:val="20"/>
              </w:rPr>
              <w:t>.m.</w:t>
            </w:r>
          </w:p>
        </w:tc>
      </w:tr>
      <w:tr w:rsidR="00D04D55" w:rsidRPr="00897516" w14:paraId="0B21B869" w14:textId="77777777" w:rsidTr="00E75F06">
        <w:tc>
          <w:tcPr>
            <w:tcW w:w="10774" w:type="dxa"/>
            <w:gridSpan w:val="7"/>
            <w:shd w:val="clear" w:color="auto" w:fill="F2F2F2" w:themeFill="background1" w:themeFillShade="F2"/>
            <w:vAlign w:val="center"/>
          </w:tcPr>
          <w:p w14:paraId="3D79F7BC" w14:textId="09AF6F6F" w:rsidR="00772E5B" w:rsidRPr="009A2432" w:rsidRDefault="00D04D55" w:rsidP="009A2432">
            <w:pPr>
              <w:spacing w:before="60" w:after="60" w:line="240" w:lineRule="auto"/>
              <w:ind w:right="191"/>
              <w:rPr>
                <w:rFonts w:ascii="Arial" w:hAnsi="Arial" w:cs="Arial"/>
                <w:b/>
                <w:sz w:val="24"/>
                <w:szCs w:val="24"/>
              </w:rPr>
            </w:pPr>
            <w:r w:rsidRPr="00E75F06">
              <w:rPr>
                <w:rFonts w:ascii="Arial" w:hAnsi="Arial" w:cs="Arial"/>
                <w:b/>
                <w:sz w:val="24"/>
                <w:szCs w:val="24"/>
              </w:rPr>
              <w:t>ÁREA O DEPENDENCIA</w:t>
            </w:r>
            <w:r w:rsidR="009A2432">
              <w:rPr>
                <w:rFonts w:ascii="Arial" w:hAnsi="Arial" w:cs="Arial"/>
                <w:b/>
                <w:sz w:val="24"/>
                <w:szCs w:val="24"/>
              </w:rPr>
              <w:t xml:space="preserve">: </w:t>
            </w:r>
            <w:r w:rsidR="00412881">
              <w:rPr>
                <w:rFonts w:ascii="Arial" w:hAnsi="Arial" w:cs="Arial"/>
                <w:b/>
                <w:sz w:val="24"/>
                <w:szCs w:val="24"/>
              </w:rPr>
              <w:t>CONSEJO ACADÉMICO</w:t>
            </w:r>
          </w:p>
        </w:tc>
      </w:tr>
      <w:tr w:rsidR="00D04D55" w:rsidRPr="00897516" w14:paraId="17FF4808" w14:textId="77777777" w:rsidTr="00E75F06">
        <w:tc>
          <w:tcPr>
            <w:tcW w:w="10774" w:type="dxa"/>
            <w:gridSpan w:val="7"/>
            <w:shd w:val="clear" w:color="auto" w:fill="F2F2F2" w:themeFill="background1" w:themeFillShade="F2"/>
            <w:vAlign w:val="center"/>
          </w:tcPr>
          <w:p w14:paraId="27AC4C7E" w14:textId="5E3D4FAC" w:rsidR="00CB3772" w:rsidRPr="00B235EB" w:rsidRDefault="00D04D55" w:rsidP="00B235EB">
            <w:pPr>
              <w:pStyle w:val="Prrafodelista"/>
              <w:numPr>
                <w:ilvl w:val="0"/>
                <w:numId w:val="20"/>
              </w:numPr>
              <w:spacing w:before="60" w:after="60" w:line="240" w:lineRule="auto"/>
              <w:ind w:right="191"/>
              <w:jc w:val="center"/>
              <w:rPr>
                <w:rFonts w:ascii="Arial" w:hAnsi="Arial" w:cs="Arial"/>
                <w:b/>
                <w:sz w:val="24"/>
                <w:szCs w:val="24"/>
                <w:u w:val="single"/>
              </w:rPr>
            </w:pPr>
            <w:r w:rsidRPr="00CB3772">
              <w:rPr>
                <w:rFonts w:ascii="Arial" w:hAnsi="Arial" w:cs="Arial"/>
                <w:b/>
                <w:sz w:val="24"/>
                <w:szCs w:val="24"/>
                <w:u w:val="single"/>
              </w:rPr>
              <w:t>ASISTENCIA</w:t>
            </w:r>
          </w:p>
        </w:tc>
      </w:tr>
      <w:tr w:rsidR="000153FA" w:rsidRPr="00897516" w14:paraId="2F026F7E" w14:textId="6F699178" w:rsidTr="006F2ADC">
        <w:trPr>
          <w:trHeight w:val="265"/>
        </w:trPr>
        <w:tc>
          <w:tcPr>
            <w:tcW w:w="3828" w:type="dxa"/>
            <w:gridSpan w:val="2"/>
            <w:tcBorders>
              <w:right w:val="single" w:sz="4" w:space="0" w:color="auto"/>
            </w:tcBorders>
            <w:vAlign w:val="center"/>
          </w:tcPr>
          <w:p w14:paraId="377B0E9C" w14:textId="229D9E56" w:rsidR="004179DB" w:rsidRPr="00C92A9A" w:rsidRDefault="00872EE6" w:rsidP="00674B6B">
            <w:pPr>
              <w:spacing w:before="60" w:after="60" w:line="240" w:lineRule="auto"/>
              <w:ind w:right="191"/>
              <w:jc w:val="center"/>
              <w:rPr>
                <w:rFonts w:ascii="Arial" w:hAnsi="Arial" w:cs="Arial"/>
                <w:b/>
                <w:sz w:val="20"/>
                <w:szCs w:val="20"/>
              </w:rPr>
            </w:pPr>
            <w:r>
              <w:rPr>
                <w:rFonts w:ascii="Arial" w:hAnsi="Arial" w:cs="Arial"/>
                <w:b/>
                <w:sz w:val="20"/>
                <w:szCs w:val="20"/>
              </w:rPr>
              <w:t>ÁREA</w:t>
            </w:r>
          </w:p>
        </w:tc>
        <w:tc>
          <w:tcPr>
            <w:tcW w:w="3686" w:type="dxa"/>
            <w:gridSpan w:val="3"/>
            <w:tcBorders>
              <w:left w:val="single" w:sz="4" w:space="0" w:color="auto"/>
              <w:bottom w:val="single" w:sz="4" w:space="0" w:color="auto"/>
              <w:right w:val="single" w:sz="4" w:space="0" w:color="auto"/>
            </w:tcBorders>
            <w:vAlign w:val="center"/>
          </w:tcPr>
          <w:p w14:paraId="06EC36E4" w14:textId="13CFFFB8" w:rsidR="000153FA" w:rsidRPr="00C92A9A" w:rsidRDefault="00872EE6" w:rsidP="000153FA">
            <w:pPr>
              <w:tabs>
                <w:tab w:val="left" w:pos="404"/>
              </w:tabs>
              <w:spacing w:before="60" w:after="60"/>
              <w:ind w:left="404" w:right="191"/>
              <w:jc w:val="center"/>
              <w:rPr>
                <w:rFonts w:ascii="Arial" w:hAnsi="Arial" w:cs="Arial"/>
                <w:b/>
                <w:sz w:val="20"/>
                <w:szCs w:val="20"/>
              </w:rPr>
            </w:pPr>
            <w:r>
              <w:rPr>
                <w:rFonts w:ascii="Arial" w:hAnsi="Arial" w:cs="Arial"/>
                <w:b/>
                <w:sz w:val="20"/>
                <w:szCs w:val="20"/>
              </w:rPr>
              <w:t>PRESENTES</w:t>
            </w:r>
          </w:p>
        </w:tc>
        <w:tc>
          <w:tcPr>
            <w:tcW w:w="3260" w:type="dxa"/>
            <w:gridSpan w:val="2"/>
            <w:tcBorders>
              <w:left w:val="single" w:sz="4" w:space="0" w:color="auto"/>
              <w:bottom w:val="single" w:sz="4" w:space="0" w:color="auto"/>
            </w:tcBorders>
            <w:vAlign w:val="center"/>
          </w:tcPr>
          <w:p w14:paraId="3FFE9B02" w14:textId="0DFBF40C" w:rsidR="000153FA" w:rsidRPr="00C92A9A" w:rsidRDefault="000153FA" w:rsidP="000153FA">
            <w:pPr>
              <w:tabs>
                <w:tab w:val="left" w:pos="404"/>
              </w:tabs>
              <w:spacing w:before="60" w:after="60"/>
              <w:ind w:right="191"/>
              <w:jc w:val="center"/>
              <w:rPr>
                <w:rFonts w:ascii="Arial" w:hAnsi="Arial" w:cs="Arial"/>
                <w:b/>
                <w:sz w:val="20"/>
                <w:szCs w:val="20"/>
              </w:rPr>
            </w:pPr>
            <w:r>
              <w:rPr>
                <w:rFonts w:ascii="Arial" w:hAnsi="Arial" w:cs="Arial"/>
                <w:b/>
                <w:sz w:val="20"/>
                <w:szCs w:val="20"/>
              </w:rPr>
              <w:t>AUSENTES</w:t>
            </w:r>
          </w:p>
        </w:tc>
      </w:tr>
      <w:tr w:rsidR="00FF04CE" w:rsidRPr="00897516" w14:paraId="7B07EFF3" w14:textId="684F6AA7" w:rsidTr="00F17D19">
        <w:trPr>
          <w:trHeight w:val="312"/>
        </w:trPr>
        <w:tc>
          <w:tcPr>
            <w:tcW w:w="3828" w:type="dxa"/>
            <w:gridSpan w:val="2"/>
            <w:tcBorders>
              <w:bottom w:val="single" w:sz="4" w:space="0" w:color="auto"/>
            </w:tcBorders>
          </w:tcPr>
          <w:p w14:paraId="24A7A037" w14:textId="49F0A4B1" w:rsidR="00FF04CE" w:rsidRPr="008141F7" w:rsidRDefault="00FF04CE" w:rsidP="000153FA">
            <w:pPr>
              <w:spacing w:before="60" w:after="60" w:line="240" w:lineRule="auto"/>
              <w:ind w:right="191"/>
              <w:rPr>
                <w:rFonts w:ascii="Arial" w:hAnsi="Arial" w:cs="Arial"/>
              </w:rPr>
            </w:pPr>
            <w:r w:rsidRPr="008141F7">
              <w:rPr>
                <w:rFonts w:ascii="Arial" w:hAnsi="Arial" w:cs="Arial"/>
              </w:rPr>
              <w:t>1.</w:t>
            </w:r>
            <w:r w:rsidRPr="008141F7">
              <w:rPr>
                <w:rFonts w:ascii="Arial" w:hAnsi="Arial" w:cs="Arial"/>
              </w:rPr>
              <w:tab/>
              <w:t>Área de Matemáticas</w:t>
            </w:r>
          </w:p>
        </w:tc>
        <w:tc>
          <w:tcPr>
            <w:tcW w:w="3686" w:type="dxa"/>
            <w:gridSpan w:val="3"/>
            <w:tcBorders>
              <w:bottom w:val="single" w:sz="4" w:space="0" w:color="auto"/>
              <w:right w:val="single" w:sz="4" w:space="0" w:color="auto"/>
            </w:tcBorders>
          </w:tcPr>
          <w:p w14:paraId="4DBA3173" w14:textId="7D1AAE4E" w:rsidR="00FF04CE" w:rsidRPr="008141F7" w:rsidRDefault="006D2663" w:rsidP="000153FA">
            <w:pPr>
              <w:spacing w:before="60" w:after="60" w:line="240" w:lineRule="auto"/>
              <w:ind w:right="191"/>
              <w:rPr>
                <w:rFonts w:ascii="Arial" w:hAnsi="Arial" w:cs="Arial"/>
              </w:rPr>
            </w:pPr>
            <w:r w:rsidRPr="008141F7">
              <w:rPr>
                <w:rFonts w:ascii="Arial" w:hAnsi="Arial" w:cs="Arial"/>
              </w:rPr>
              <w:t>Jhony Alejandr</w:t>
            </w:r>
            <w:r w:rsidR="002B6856" w:rsidRPr="008141F7">
              <w:rPr>
                <w:rFonts w:ascii="Arial" w:hAnsi="Arial" w:cs="Arial"/>
              </w:rPr>
              <w:t>o Ramírez</w:t>
            </w:r>
            <w:r w:rsidR="008B1AEC" w:rsidRPr="008141F7">
              <w:rPr>
                <w:rFonts w:ascii="Arial" w:hAnsi="Arial" w:cs="Arial"/>
              </w:rPr>
              <w:t xml:space="preserve"> Oviedo</w:t>
            </w:r>
            <w:r w:rsidR="002B6856" w:rsidRPr="008141F7">
              <w:rPr>
                <w:rFonts w:ascii="Arial" w:hAnsi="Arial" w:cs="Arial"/>
              </w:rPr>
              <w:t xml:space="preserve"> </w:t>
            </w:r>
          </w:p>
        </w:tc>
        <w:tc>
          <w:tcPr>
            <w:tcW w:w="3260" w:type="dxa"/>
            <w:gridSpan w:val="2"/>
            <w:vMerge w:val="restart"/>
            <w:tcBorders>
              <w:left w:val="single" w:sz="4" w:space="0" w:color="auto"/>
            </w:tcBorders>
          </w:tcPr>
          <w:p w14:paraId="086DEC2D" w14:textId="3095CDA1" w:rsidR="00AD0918" w:rsidRDefault="00AD0918" w:rsidP="00F02E39">
            <w:pPr>
              <w:tabs>
                <w:tab w:val="left" w:pos="2856"/>
              </w:tabs>
              <w:spacing w:before="60" w:after="60" w:line="240" w:lineRule="auto"/>
              <w:ind w:right="191"/>
              <w:rPr>
                <w:rFonts w:ascii="Arial" w:hAnsi="Arial" w:cs="Arial"/>
              </w:rPr>
            </w:pPr>
          </w:p>
          <w:p w14:paraId="5AA656DB" w14:textId="1BBAA0CD" w:rsidR="00AD0918" w:rsidRDefault="00AD0918" w:rsidP="000153FA">
            <w:pPr>
              <w:spacing w:before="60" w:after="60" w:line="240" w:lineRule="auto"/>
              <w:ind w:right="191"/>
              <w:rPr>
                <w:rFonts w:ascii="Arial" w:hAnsi="Arial" w:cs="Arial"/>
              </w:rPr>
            </w:pPr>
          </w:p>
          <w:p w14:paraId="34CAC007" w14:textId="77777777" w:rsidR="00CB3772" w:rsidRDefault="00CB3772" w:rsidP="000153FA">
            <w:pPr>
              <w:spacing w:before="60" w:after="60" w:line="240" w:lineRule="auto"/>
              <w:ind w:right="191"/>
              <w:rPr>
                <w:rFonts w:ascii="Arial" w:hAnsi="Arial" w:cs="Arial"/>
              </w:rPr>
            </w:pPr>
          </w:p>
          <w:p w14:paraId="62A44A9E" w14:textId="77777777" w:rsidR="00CB3772" w:rsidRDefault="00CB3772" w:rsidP="000153FA">
            <w:pPr>
              <w:spacing w:before="60" w:after="60" w:line="240" w:lineRule="auto"/>
              <w:ind w:right="191"/>
              <w:rPr>
                <w:rFonts w:ascii="Arial" w:hAnsi="Arial" w:cs="Arial"/>
              </w:rPr>
            </w:pPr>
          </w:p>
          <w:p w14:paraId="57B752D0" w14:textId="77777777" w:rsidR="00CB3772" w:rsidRDefault="00CB3772" w:rsidP="000153FA">
            <w:pPr>
              <w:spacing w:before="60" w:after="60" w:line="240" w:lineRule="auto"/>
              <w:ind w:right="191"/>
              <w:rPr>
                <w:rFonts w:ascii="Arial" w:hAnsi="Arial" w:cs="Arial"/>
              </w:rPr>
            </w:pPr>
          </w:p>
          <w:p w14:paraId="69345E5C" w14:textId="77777777" w:rsidR="00CB3772" w:rsidRDefault="00CB3772" w:rsidP="000153FA">
            <w:pPr>
              <w:spacing w:before="60" w:after="60" w:line="240" w:lineRule="auto"/>
              <w:ind w:right="191"/>
              <w:rPr>
                <w:rFonts w:ascii="Arial" w:hAnsi="Arial" w:cs="Arial"/>
              </w:rPr>
            </w:pPr>
          </w:p>
          <w:p w14:paraId="52E362AD" w14:textId="77777777" w:rsidR="00CB3772" w:rsidRDefault="00CB3772" w:rsidP="000153FA">
            <w:pPr>
              <w:spacing w:before="60" w:after="60" w:line="240" w:lineRule="auto"/>
              <w:ind w:right="191"/>
              <w:rPr>
                <w:rFonts w:ascii="Arial" w:hAnsi="Arial" w:cs="Arial"/>
              </w:rPr>
            </w:pPr>
          </w:p>
          <w:p w14:paraId="4CB983A4" w14:textId="77777777" w:rsidR="00CB3772" w:rsidRDefault="00CB3772" w:rsidP="000153FA">
            <w:pPr>
              <w:spacing w:before="60" w:after="60" w:line="240" w:lineRule="auto"/>
              <w:ind w:right="191"/>
              <w:rPr>
                <w:rFonts w:ascii="Arial" w:hAnsi="Arial" w:cs="Arial"/>
              </w:rPr>
            </w:pPr>
          </w:p>
          <w:p w14:paraId="788134AD" w14:textId="77777777" w:rsidR="00CB3772" w:rsidRDefault="00CB3772" w:rsidP="000153FA">
            <w:pPr>
              <w:spacing w:before="60" w:after="60" w:line="240" w:lineRule="auto"/>
              <w:ind w:right="191"/>
              <w:rPr>
                <w:rFonts w:ascii="Arial" w:hAnsi="Arial" w:cs="Arial"/>
              </w:rPr>
            </w:pPr>
          </w:p>
          <w:p w14:paraId="095C9252" w14:textId="77777777" w:rsidR="00CB3772" w:rsidRDefault="00CB3772" w:rsidP="000153FA">
            <w:pPr>
              <w:spacing w:before="60" w:after="60" w:line="240" w:lineRule="auto"/>
              <w:ind w:right="191"/>
              <w:rPr>
                <w:rFonts w:ascii="Arial" w:hAnsi="Arial" w:cs="Arial"/>
              </w:rPr>
            </w:pPr>
          </w:p>
          <w:p w14:paraId="4ACF4F3E" w14:textId="77777777" w:rsidR="00CB3772" w:rsidRDefault="00CB3772" w:rsidP="000153FA">
            <w:pPr>
              <w:spacing w:before="60" w:after="60" w:line="240" w:lineRule="auto"/>
              <w:ind w:right="191"/>
              <w:rPr>
                <w:rFonts w:ascii="Arial" w:hAnsi="Arial" w:cs="Arial"/>
              </w:rPr>
            </w:pPr>
          </w:p>
          <w:p w14:paraId="76597F2B" w14:textId="77777777" w:rsidR="00CB3772" w:rsidRDefault="00CB3772" w:rsidP="000153FA">
            <w:pPr>
              <w:spacing w:before="60" w:after="60" w:line="240" w:lineRule="auto"/>
              <w:ind w:right="191"/>
              <w:rPr>
                <w:rFonts w:ascii="Arial" w:hAnsi="Arial" w:cs="Arial"/>
              </w:rPr>
            </w:pPr>
          </w:p>
          <w:p w14:paraId="15718429" w14:textId="77777777" w:rsidR="00CB3772" w:rsidRDefault="00CB3772" w:rsidP="000153FA">
            <w:pPr>
              <w:spacing w:before="60" w:after="60" w:line="240" w:lineRule="auto"/>
              <w:ind w:right="191"/>
              <w:rPr>
                <w:rFonts w:ascii="Arial" w:hAnsi="Arial" w:cs="Arial"/>
              </w:rPr>
            </w:pPr>
          </w:p>
          <w:p w14:paraId="60D12511" w14:textId="77777777" w:rsidR="00CB3772" w:rsidRDefault="00CB3772" w:rsidP="000153FA">
            <w:pPr>
              <w:spacing w:before="60" w:after="60" w:line="240" w:lineRule="auto"/>
              <w:ind w:right="191"/>
              <w:rPr>
                <w:rFonts w:ascii="Arial" w:hAnsi="Arial" w:cs="Arial"/>
              </w:rPr>
            </w:pPr>
          </w:p>
          <w:p w14:paraId="41395BA6" w14:textId="77777777" w:rsidR="00CB3772" w:rsidRDefault="00CB3772" w:rsidP="000153FA">
            <w:pPr>
              <w:spacing w:before="60" w:after="60" w:line="240" w:lineRule="auto"/>
              <w:ind w:right="191"/>
              <w:rPr>
                <w:rFonts w:ascii="Arial" w:hAnsi="Arial" w:cs="Arial"/>
              </w:rPr>
            </w:pPr>
          </w:p>
          <w:p w14:paraId="0640EF1B" w14:textId="77777777" w:rsidR="00CB3772" w:rsidRDefault="00CB3772" w:rsidP="000153FA">
            <w:pPr>
              <w:spacing w:before="60" w:after="60" w:line="240" w:lineRule="auto"/>
              <w:ind w:right="191"/>
              <w:rPr>
                <w:rFonts w:ascii="Arial" w:hAnsi="Arial" w:cs="Arial"/>
              </w:rPr>
            </w:pPr>
          </w:p>
          <w:p w14:paraId="18181F22" w14:textId="77777777" w:rsidR="00CB3772" w:rsidRDefault="00CB3772" w:rsidP="000153FA">
            <w:pPr>
              <w:spacing w:before="60" w:after="60" w:line="240" w:lineRule="auto"/>
              <w:ind w:right="191"/>
              <w:rPr>
                <w:rFonts w:ascii="Arial" w:hAnsi="Arial" w:cs="Arial"/>
              </w:rPr>
            </w:pPr>
          </w:p>
          <w:p w14:paraId="7064C381" w14:textId="77777777" w:rsidR="00CB3772" w:rsidRDefault="00CB3772" w:rsidP="000153FA">
            <w:pPr>
              <w:spacing w:before="60" w:after="60" w:line="240" w:lineRule="auto"/>
              <w:ind w:right="191"/>
              <w:rPr>
                <w:rFonts w:ascii="Arial" w:hAnsi="Arial" w:cs="Arial"/>
              </w:rPr>
            </w:pPr>
          </w:p>
          <w:p w14:paraId="5ED74415" w14:textId="77777777" w:rsidR="00CB3772" w:rsidRDefault="00CB3772" w:rsidP="000153FA">
            <w:pPr>
              <w:spacing w:before="60" w:after="60" w:line="240" w:lineRule="auto"/>
              <w:ind w:right="191"/>
              <w:rPr>
                <w:rFonts w:ascii="Arial" w:hAnsi="Arial" w:cs="Arial"/>
              </w:rPr>
            </w:pPr>
          </w:p>
          <w:p w14:paraId="7117A7B8" w14:textId="77777777" w:rsidR="00CB3772" w:rsidRDefault="00CB3772" w:rsidP="000153FA">
            <w:pPr>
              <w:spacing w:before="60" w:after="60" w:line="240" w:lineRule="auto"/>
              <w:ind w:right="191"/>
              <w:rPr>
                <w:rFonts w:ascii="Arial" w:hAnsi="Arial" w:cs="Arial"/>
              </w:rPr>
            </w:pPr>
          </w:p>
          <w:p w14:paraId="56FFE0C3" w14:textId="77777777" w:rsidR="00CB3772" w:rsidRDefault="00CB3772" w:rsidP="000153FA">
            <w:pPr>
              <w:spacing w:before="60" w:after="60" w:line="240" w:lineRule="auto"/>
              <w:ind w:right="191"/>
              <w:rPr>
                <w:rFonts w:ascii="Arial" w:hAnsi="Arial" w:cs="Arial"/>
              </w:rPr>
            </w:pPr>
          </w:p>
          <w:p w14:paraId="5F0A2287" w14:textId="77777777" w:rsidR="00CB3772" w:rsidRDefault="00CB3772" w:rsidP="000153FA">
            <w:pPr>
              <w:spacing w:before="60" w:after="60" w:line="240" w:lineRule="auto"/>
              <w:ind w:right="191"/>
              <w:rPr>
                <w:rFonts w:ascii="Arial" w:hAnsi="Arial" w:cs="Arial"/>
              </w:rPr>
            </w:pPr>
          </w:p>
          <w:p w14:paraId="590E30B1" w14:textId="78DE080B" w:rsidR="00CB3772" w:rsidRDefault="00CB3772" w:rsidP="000153FA">
            <w:pPr>
              <w:spacing w:before="60" w:after="60" w:line="240" w:lineRule="auto"/>
              <w:ind w:right="191"/>
              <w:rPr>
                <w:rFonts w:ascii="Arial" w:hAnsi="Arial" w:cs="Arial"/>
              </w:rPr>
            </w:pPr>
          </w:p>
          <w:p w14:paraId="78E783DB" w14:textId="77777777" w:rsidR="00075242" w:rsidRDefault="00075242" w:rsidP="000153FA">
            <w:pPr>
              <w:spacing w:before="60" w:after="60" w:line="240" w:lineRule="auto"/>
              <w:ind w:right="191"/>
              <w:rPr>
                <w:rFonts w:ascii="Arial" w:hAnsi="Arial" w:cs="Arial"/>
              </w:rPr>
            </w:pPr>
          </w:p>
          <w:p w14:paraId="49BB7072" w14:textId="22DB7B19" w:rsidR="00CB3772" w:rsidRPr="00983A5A" w:rsidRDefault="00CB3772" w:rsidP="000153FA">
            <w:pPr>
              <w:spacing w:before="60" w:after="60" w:line="240" w:lineRule="auto"/>
              <w:ind w:right="191"/>
              <w:rPr>
                <w:rFonts w:ascii="Arial" w:hAnsi="Arial" w:cs="Arial"/>
              </w:rPr>
            </w:pPr>
          </w:p>
        </w:tc>
      </w:tr>
      <w:tr w:rsidR="00FF04CE" w:rsidRPr="00897516" w14:paraId="1D91711B" w14:textId="77777777" w:rsidTr="0035272C">
        <w:trPr>
          <w:trHeight w:val="354"/>
        </w:trPr>
        <w:tc>
          <w:tcPr>
            <w:tcW w:w="3828" w:type="dxa"/>
            <w:gridSpan w:val="2"/>
            <w:tcBorders>
              <w:top w:val="single" w:sz="4" w:space="0" w:color="auto"/>
              <w:bottom w:val="single" w:sz="4" w:space="0" w:color="auto"/>
            </w:tcBorders>
          </w:tcPr>
          <w:p w14:paraId="21220ECD" w14:textId="112A2235" w:rsidR="00FF04CE" w:rsidRPr="008F3A5F" w:rsidRDefault="00994A79" w:rsidP="00AE3649">
            <w:pPr>
              <w:spacing w:before="60" w:after="60" w:line="240" w:lineRule="auto"/>
              <w:ind w:right="191"/>
              <w:rPr>
                <w:rFonts w:ascii="Arial" w:hAnsi="Arial" w:cs="Arial"/>
              </w:rPr>
            </w:pPr>
            <w:r>
              <w:rPr>
                <w:rFonts w:ascii="Arial" w:hAnsi="Arial" w:cs="Arial"/>
              </w:rPr>
              <w:t>2</w:t>
            </w:r>
            <w:r w:rsidR="00FF04CE" w:rsidRPr="008F3A5F">
              <w:rPr>
                <w:rFonts w:ascii="Arial" w:hAnsi="Arial" w:cs="Arial"/>
              </w:rPr>
              <w:t>.</w:t>
            </w:r>
            <w:r w:rsidR="00FF04CE" w:rsidRPr="008F3A5F">
              <w:rPr>
                <w:rFonts w:ascii="Arial" w:hAnsi="Arial" w:cs="Arial"/>
              </w:rPr>
              <w:tab/>
              <w:t>Área de Lengua Castellana</w:t>
            </w:r>
          </w:p>
        </w:tc>
        <w:tc>
          <w:tcPr>
            <w:tcW w:w="3686" w:type="dxa"/>
            <w:gridSpan w:val="3"/>
            <w:tcBorders>
              <w:top w:val="single" w:sz="4" w:space="0" w:color="auto"/>
              <w:bottom w:val="single" w:sz="4" w:space="0" w:color="auto"/>
              <w:right w:val="single" w:sz="4" w:space="0" w:color="auto"/>
            </w:tcBorders>
          </w:tcPr>
          <w:p w14:paraId="329E9DBF" w14:textId="1FB3B295" w:rsidR="00FF04CE" w:rsidRPr="008F3A5F" w:rsidRDefault="00A8488C" w:rsidP="000153FA">
            <w:pPr>
              <w:spacing w:before="60" w:after="60" w:line="240" w:lineRule="auto"/>
              <w:ind w:right="191"/>
              <w:rPr>
                <w:rFonts w:ascii="Arial" w:hAnsi="Arial" w:cs="Arial"/>
              </w:rPr>
            </w:pPr>
            <w:r>
              <w:rPr>
                <w:rFonts w:ascii="Arial" w:hAnsi="Arial" w:cs="Arial"/>
              </w:rPr>
              <w:t>Ángelo</w:t>
            </w:r>
            <w:r w:rsidR="00075242">
              <w:rPr>
                <w:rFonts w:ascii="Arial" w:hAnsi="Arial" w:cs="Arial"/>
              </w:rPr>
              <w:t xml:space="preserve"> </w:t>
            </w:r>
            <w:r w:rsidR="00824829">
              <w:rPr>
                <w:rFonts w:ascii="Arial" w:hAnsi="Arial" w:cs="Arial"/>
              </w:rPr>
              <w:t xml:space="preserve">Ospina </w:t>
            </w:r>
            <w:r w:rsidR="001026D9">
              <w:rPr>
                <w:rFonts w:ascii="Arial" w:hAnsi="Arial" w:cs="Arial"/>
              </w:rPr>
              <w:t>Duque</w:t>
            </w:r>
          </w:p>
        </w:tc>
        <w:tc>
          <w:tcPr>
            <w:tcW w:w="3260" w:type="dxa"/>
            <w:gridSpan w:val="2"/>
            <w:vMerge/>
            <w:tcBorders>
              <w:left w:val="single" w:sz="4" w:space="0" w:color="auto"/>
            </w:tcBorders>
          </w:tcPr>
          <w:p w14:paraId="0A1688F9" w14:textId="77777777" w:rsidR="00FF04CE" w:rsidRDefault="00FF04CE" w:rsidP="000153FA">
            <w:pPr>
              <w:spacing w:before="60" w:after="60" w:line="240" w:lineRule="auto"/>
              <w:ind w:right="191"/>
              <w:rPr>
                <w:rFonts w:ascii="Arial" w:hAnsi="Arial" w:cs="Arial"/>
              </w:rPr>
            </w:pPr>
          </w:p>
        </w:tc>
      </w:tr>
      <w:tr w:rsidR="00994A79" w:rsidRPr="00897516" w14:paraId="65D6A276" w14:textId="77777777" w:rsidTr="0035272C">
        <w:trPr>
          <w:trHeight w:val="354"/>
        </w:trPr>
        <w:tc>
          <w:tcPr>
            <w:tcW w:w="3828" w:type="dxa"/>
            <w:gridSpan w:val="2"/>
            <w:tcBorders>
              <w:top w:val="single" w:sz="4" w:space="0" w:color="auto"/>
              <w:bottom w:val="single" w:sz="4" w:space="0" w:color="auto"/>
            </w:tcBorders>
          </w:tcPr>
          <w:p w14:paraId="7FC2044A" w14:textId="4FF72436" w:rsidR="00994A79" w:rsidRPr="00466161" w:rsidRDefault="00994A79" w:rsidP="00994A79">
            <w:pPr>
              <w:tabs>
                <w:tab w:val="left" w:pos="780"/>
              </w:tabs>
              <w:spacing w:before="60" w:after="60" w:line="240" w:lineRule="auto"/>
              <w:ind w:right="191"/>
              <w:rPr>
                <w:rFonts w:ascii="Arial" w:hAnsi="Arial" w:cs="Arial"/>
                <w:highlight w:val="yellow"/>
              </w:rPr>
            </w:pPr>
            <w:r w:rsidRPr="00466161">
              <w:rPr>
                <w:rFonts w:ascii="Arial" w:hAnsi="Arial" w:cs="Arial"/>
              </w:rPr>
              <w:t>3.        Área de Ciencias Sociales</w:t>
            </w:r>
          </w:p>
        </w:tc>
        <w:tc>
          <w:tcPr>
            <w:tcW w:w="3686" w:type="dxa"/>
            <w:gridSpan w:val="3"/>
            <w:tcBorders>
              <w:top w:val="single" w:sz="4" w:space="0" w:color="auto"/>
              <w:bottom w:val="single" w:sz="4" w:space="0" w:color="auto"/>
              <w:right w:val="single" w:sz="4" w:space="0" w:color="auto"/>
            </w:tcBorders>
          </w:tcPr>
          <w:p w14:paraId="512B992C" w14:textId="2AFB4EA5" w:rsidR="00994A79" w:rsidRDefault="00824829" w:rsidP="000153FA">
            <w:pPr>
              <w:spacing w:before="60" w:after="60" w:line="240" w:lineRule="auto"/>
              <w:ind w:right="191"/>
              <w:rPr>
                <w:rFonts w:ascii="Arial" w:hAnsi="Arial" w:cs="Arial"/>
              </w:rPr>
            </w:pPr>
            <w:r>
              <w:rPr>
                <w:rFonts w:ascii="Arial" w:hAnsi="Arial" w:cs="Arial"/>
              </w:rPr>
              <w:t>Gustavo López</w:t>
            </w:r>
            <w:r w:rsidR="007E06A5">
              <w:rPr>
                <w:rFonts w:ascii="Arial" w:hAnsi="Arial" w:cs="Arial"/>
              </w:rPr>
              <w:t xml:space="preserve"> Mendoza</w:t>
            </w:r>
          </w:p>
        </w:tc>
        <w:tc>
          <w:tcPr>
            <w:tcW w:w="3260" w:type="dxa"/>
            <w:gridSpan w:val="2"/>
            <w:vMerge/>
            <w:tcBorders>
              <w:left w:val="single" w:sz="4" w:space="0" w:color="auto"/>
            </w:tcBorders>
          </w:tcPr>
          <w:p w14:paraId="10A0046E" w14:textId="77777777" w:rsidR="00994A79" w:rsidRDefault="00994A79" w:rsidP="000153FA">
            <w:pPr>
              <w:spacing w:before="60" w:after="60" w:line="240" w:lineRule="auto"/>
              <w:ind w:right="191"/>
              <w:rPr>
                <w:rFonts w:ascii="Arial" w:hAnsi="Arial" w:cs="Arial"/>
              </w:rPr>
            </w:pPr>
          </w:p>
        </w:tc>
      </w:tr>
      <w:tr w:rsidR="00FF04CE" w:rsidRPr="00897516" w14:paraId="00DCEAE7" w14:textId="77777777" w:rsidTr="00F94063">
        <w:trPr>
          <w:trHeight w:val="290"/>
        </w:trPr>
        <w:tc>
          <w:tcPr>
            <w:tcW w:w="3828" w:type="dxa"/>
            <w:gridSpan w:val="2"/>
            <w:tcBorders>
              <w:top w:val="single" w:sz="4" w:space="0" w:color="auto"/>
              <w:bottom w:val="single" w:sz="4" w:space="0" w:color="auto"/>
            </w:tcBorders>
          </w:tcPr>
          <w:p w14:paraId="5F59AC8E" w14:textId="320928E1" w:rsidR="00FF04CE" w:rsidRPr="008F3A5F" w:rsidRDefault="00FF04CE" w:rsidP="00AE3649">
            <w:pPr>
              <w:spacing w:before="60" w:after="60" w:line="240" w:lineRule="auto"/>
              <w:ind w:right="191"/>
              <w:rPr>
                <w:rFonts w:ascii="Arial" w:hAnsi="Arial" w:cs="Arial"/>
              </w:rPr>
            </w:pPr>
            <w:r w:rsidRPr="008F3A5F">
              <w:rPr>
                <w:rFonts w:ascii="Arial" w:hAnsi="Arial" w:cs="Arial"/>
              </w:rPr>
              <w:t>4.</w:t>
            </w:r>
            <w:r w:rsidRPr="008F3A5F">
              <w:rPr>
                <w:rFonts w:ascii="Arial" w:hAnsi="Arial" w:cs="Arial"/>
              </w:rPr>
              <w:tab/>
              <w:t>Área de Tecnología</w:t>
            </w:r>
            <w:r w:rsidRPr="008F3A5F">
              <w:rPr>
                <w:rFonts w:ascii="Arial" w:hAnsi="Arial" w:cs="Arial"/>
              </w:rPr>
              <w:tab/>
            </w:r>
          </w:p>
        </w:tc>
        <w:tc>
          <w:tcPr>
            <w:tcW w:w="3686" w:type="dxa"/>
            <w:gridSpan w:val="3"/>
            <w:tcBorders>
              <w:top w:val="single" w:sz="4" w:space="0" w:color="auto"/>
              <w:bottom w:val="single" w:sz="4" w:space="0" w:color="auto"/>
              <w:right w:val="single" w:sz="4" w:space="0" w:color="auto"/>
            </w:tcBorders>
          </w:tcPr>
          <w:p w14:paraId="0E3DA6B8" w14:textId="74C3EAFD" w:rsidR="00FF04CE" w:rsidRPr="008F3A5F" w:rsidRDefault="00A8488C" w:rsidP="000153FA">
            <w:pPr>
              <w:spacing w:before="60" w:after="60" w:line="240" w:lineRule="auto"/>
              <w:ind w:right="191"/>
              <w:rPr>
                <w:rFonts w:ascii="Arial" w:hAnsi="Arial" w:cs="Arial"/>
              </w:rPr>
            </w:pPr>
            <w:r>
              <w:rPr>
                <w:rFonts w:ascii="Arial" w:hAnsi="Arial" w:cs="Arial"/>
              </w:rPr>
              <w:t>José</w:t>
            </w:r>
            <w:r w:rsidR="00824829">
              <w:rPr>
                <w:rFonts w:ascii="Arial" w:hAnsi="Arial" w:cs="Arial"/>
              </w:rPr>
              <w:t xml:space="preserve"> H</w:t>
            </w:r>
            <w:r w:rsidR="00872EE6">
              <w:rPr>
                <w:rFonts w:ascii="Arial" w:hAnsi="Arial" w:cs="Arial"/>
              </w:rPr>
              <w:t>é</w:t>
            </w:r>
            <w:r w:rsidR="00824829">
              <w:rPr>
                <w:rFonts w:ascii="Arial" w:hAnsi="Arial" w:cs="Arial"/>
              </w:rPr>
              <w:t xml:space="preserve">ctor Ortiz </w:t>
            </w:r>
          </w:p>
        </w:tc>
        <w:tc>
          <w:tcPr>
            <w:tcW w:w="3260" w:type="dxa"/>
            <w:gridSpan w:val="2"/>
            <w:vMerge/>
            <w:tcBorders>
              <w:left w:val="single" w:sz="4" w:space="0" w:color="auto"/>
            </w:tcBorders>
          </w:tcPr>
          <w:p w14:paraId="6E31A03B" w14:textId="77777777" w:rsidR="00FF04CE" w:rsidRDefault="00FF04CE" w:rsidP="000153FA">
            <w:pPr>
              <w:spacing w:before="60" w:after="60" w:line="240" w:lineRule="auto"/>
              <w:ind w:right="191"/>
              <w:rPr>
                <w:rFonts w:ascii="Arial" w:hAnsi="Arial" w:cs="Arial"/>
              </w:rPr>
            </w:pPr>
          </w:p>
        </w:tc>
      </w:tr>
      <w:tr w:rsidR="00FF04CE" w:rsidRPr="00897516" w14:paraId="3361AA2A" w14:textId="77777777" w:rsidTr="001A5C55">
        <w:trPr>
          <w:trHeight w:val="396"/>
        </w:trPr>
        <w:tc>
          <w:tcPr>
            <w:tcW w:w="3828" w:type="dxa"/>
            <w:gridSpan w:val="2"/>
            <w:tcBorders>
              <w:top w:val="single" w:sz="4" w:space="0" w:color="auto"/>
              <w:bottom w:val="single" w:sz="4" w:space="0" w:color="auto"/>
            </w:tcBorders>
          </w:tcPr>
          <w:p w14:paraId="671C11C2" w14:textId="46242D45" w:rsidR="00FF04CE" w:rsidRPr="008F3A5F" w:rsidRDefault="00FF04CE" w:rsidP="00AE3649">
            <w:pPr>
              <w:spacing w:before="60" w:after="60" w:line="240" w:lineRule="auto"/>
              <w:ind w:right="191"/>
              <w:rPr>
                <w:rFonts w:ascii="Arial" w:hAnsi="Arial" w:cs="Arial"/>
              </w:rPr>
            </w:pPr>
            <w:r w:rsidRPr="008F3A5F">
              <w:rPr>
                <w:rFonts w:ascii="Arial" w:hAnsi="Arial" w:cs="Arial"/>
              </w:rPr>
              <w:t>5.</w:t>
            </w:r>
            <w:r w:rsidRPr="008F3A5F">
              <w:rPr>
                <w:rFonts w:ascii="Arial" w:hAnsi="Arial" w:cs="Arial"/>
              </w:rPr>
              <w:tab/>
            </w:r>
            <w:r w:rsidRPr="00466161">
              <w:rPr>
                <w:rFonts w:ascii="Arial" w:hAnsi="Arial" w:cs="Arial"/>
              </w:rPr>
              <w:t>Área de Ciencias Naturales</w:t>
            </w:r>
          </w:p>
        </w:tc>
        <w:tc>
          <w:tcPr>
            <w:tcW w:w="3686" w:type="dxa"/>
            <w:gridSpan w:val="3"/>
            <w:tcBorders>
              <w:top w:val="single" w:sz="4" w:space="0" w:color="auto"/>
              <w:bottom w:val="single" w:sz="4" w:space="0" w:color="auto"/>
              <w:right w:val="single" w:sz="4" w:space="0" w:color="auto"/>
            </w:tcBorders>
          </w:tcPr>
          <w:p w14:paraId="3AE21F03" w14:textId="62A5836C" w:rsidR="00FF04CE" w:rsidRPr="008F3A5F" w:rsidRDefault="00FF04CE" w:rsidP="000153FA">
            <w:pPr>
              <w:spacing w:before="60" w:after="60" w:line="240" w:lineRule="auto"/>
              <w:ind w:right="191"/>
              <w:rPr>
                <w:rFonts w:ascii="Arial" w:hAnsi="Arial" w:cs="Arial"/>
              </w:rPr>
            </w:pPr>
            <w:r>
              <w:rPr>
                <w:rFonts w:ascii="Arial" w:hAnsi="Arial" w:cs="Arial"/>
              </w:rPr>
              <w:t>Johanny Aguillón Osma</w:t>
            </w:r>
            <w:r w:rsidR="007E06A5">
              <w:rPr>
                <w:rFonts w:ascii="Arial" w:hAnsi="Arial" w:cs="Arial"/>
              </w:rPr>
              <w:t xml:space="preserve"> (Falta)</w:t>
            </w:r>
          </w:p>
        </w:tc>
        <w:tc>
          <w:tcPr>
            <w:tcW w:w="3260" w:type="dxa"/>
            <w:gridSpan w:val="2"/>
            <w:vMerge/>
            <w:tcBorders>
              <w:left w:val="single" w:sz="4" w:space="0" w:color="auto"/>
            </w:tcBorders>
          </w:tcPr>
          <w:p w14:paraId="0FCC8046" w14:textId="77777777" w:rsidR="00FF04CE" w:rsidRDefault="00FF04CE" w:rsidP="000153FA">
            <w:pPr>
              <w:spacing w:before="60" w:after="60" w:line="240" w:lineRule="auto"/>
              <w:ind w:right="191"/>
              <w:rPr>
                <w:rFonts w:ascii="Arial" w:hAnsi="Arial" w:cs="Arial"/>
              </w:rPr>
            </w:pPr>
          </w:p>
        </w:tc>
      </w:tr>
      <w:tr w:rsidR="00FF04CE" w:rsidRPr="00897516" w14:paraId="12996AA5" w14:textId="77777777" w:rsidTr="006E2DF6">
        <w:trPr>
          <w:trHeight w:val="266"/>
        </w:trPr>
        <w:tc>
          <w:tcPr>
            <w:tcW w:w="3828" w:type="dxa"/>
            <w:gridSpan w:val="2"/>
            <w:tcBorders>
              <w:top w:val="single" w:sz="4" w:space="0" w:color="auto"/>
              <w:bottom w:val="single" w:sz="4" w:space="0" w:color="auto"/>
            </w:tcBorders>
          </w:tcPr>
          <w:p w14:paraId="15A80E29" w14:textId="769064AF" w:rsidR="00FF04CE" w:rsidRPr="008F3A5F" w:rsidRDefault="005D39AA" w:rsidP="00AE3649">
            <w:pPr>
              <w:spacing w:before="60" w:after="60" w:line="240" w:lineRule="auto"/>
              <w:ind w:right="191"/>
              <w:rPr>
                <w:rFonts w:ascii="Arial" w:hAnsi="Arial" w:cs="Arial"/>
              </w:rPr>
            </w:pPr>
            <w:r>
              <w:rPr>
                <w:rFonts w:ascii="Arial" w:hAnsi="Arial" w:cs="Arial"/>
              </w:rPr>
              <w:t>6</w:t>
            </w:r>
            <w:r w:rsidR="00FF04CE" w:rsidRPr="008F3A5F">
              <w:rPr>
                <w:rFonts w:ascii="Arial" w:hAnsi="Arial" w:cs="Arial"/>
              </w:rPr>
              <w:t>.</w:t>
            </w:r>
            <w:r w:rsidR="00FF04CE" w:rsidRPr="008F3A5F">
              <w:rPr>
                <w:rFonts w:ascii="Arial" w:hAnsi="Arial" w:cs="Arial"/>
              </w:rPr>
              <w:tab/>
              <w:t>Área de Filosofía</w:t>
            </w:r>
            <w:r w:rsidR="00FF04CE" w:rsidRPr="008F3A5F">
              <w:rPr>
                <w:rFonts w:ascii="Arial" w:hAnsi="Arial" w:cs="Arial"/>
              </w:rPr>
              <w:tab/>
            </w:r>
          </w:p>
        </w:tc>
        <w:tc>
          <w:tcPr>
            <w:tcW w:w="3686" w:type="dxa"/>
            <w:gridSpan w:val="3"/>
            <w:tcBorders>
              <w:top w:val="single" w:sz="4" w:space="0" w:color="auto"/>
              <w:bottom w:val="single" w:sz="4" w:space="0" w:color="auto"/>
              <w:right w:val="single" w:sz="4" w:space="0" w:color="auto"/>
            </w:tcBorders>
          </w:tcPr>
          <w:p w14:paraId="6B33E56A" w14:textId="04EB4DA4" w:rsidR="00FF04CE" w:rsidRPr="008F3A5F" w:rsidRDefault="00A8488C" w:rsidP="000153FA">
            <w:pPr>
              <w:spacing w:before="60" w:after="60" w:line="240" w:lineRule="auto"/>
              <w:ind w:right="191"/>
              <w:rPr>
                <w:rFonts w:ascii="Arial" w:hAnsi="Arial" w:cs="Arial"/>
              </w:rPr>
            </w:pPr>
            <w:r>
              <w:rPr>
                <w:rFonts w:ascii="Arial" w:hAnsi="Arial" w:cs="Arial"/>
              </w:rPr>
              <w:t>Rubén</w:t>
            </w:r>
            <w:r w:rsidR="00075242">
              <w:rPr>
                <w:rFonts w:ascii="Arial" w:hAnsi="Arial" w:cs="Arial"/>
              </w:rPr>
              <w:t xml:space="preserve"> </w:t>
            </w:r>
            <w:r w:rsidR="00824829">
              <w:rPr>
                <w:rFonts w:ascii="Arial" w:hAnsi="Arial" w:cs="Arial"/>
              </w:rPr>
              <w:t xml:space="preserve">Bernal </w:t>
            </w:r>
          </w:p>
        </w:tc>
        <w:tc>
          <w:tcPr>
            <w:tcW w:w="3260" w:type="dxa"/>
            <w:gridSpan w:val="2"/>
            <w:vMerge/>
            <w:tcBorders>
              <w:left w:val="single" w:sz="4" w:space="0" w:color="auto"/>
            </w:tcBorders>
          </w:tcPr>
          <w:p w14:paraId="40F503A3" w14:textId="77777777" w:rsidR="00FF04CE" w:rsidRDefault="00FF04CE" w:rsidP="000153FA">
            <w:pPr>
              <w:spacing w:before="60" w:after="60" w:line="240" w:lineRule="auto"/>
              <w:ind w:right="191"/>
              <w:rPr>
                <w:rFonts w:ascii="Arial" w:hAnsi="Arial" w:cs="Arial"/>
              </w:rPr>
            </w:pPr>
          </w:p>
        </w:tc>
      </w:tr>
      <w:tr w:rsidR="00FF04CE" w:rsidRPr="00897516" w14:paraId="11995CB3" w14:textId="77777777" w:rsidTr="0097317F">
        <w:trPr>
          <w:trHeight w:val="416"/>
        </w:trPr>
        <w:tc>
          <w:tcPr>
            <w:tcW w:w="3828" w:type="dxa"/>
            <w:gridSpan w:val="2"/>
            <w:tcBorders>
              <w:top w:val="single" w:sz="4" w:space="0" w:color="auto"/>
              <w:bottom w:val="single" w:sz="4" w:space="0" w:color="auto"/>
            </w:tcBorders>
          </w:tcPr>
          <w:p w14:paraId="7C7B4D5A" w14:textId="2C29FBA6" w:rsidR="00FF04CE" w:rsidRPr="008F3A5F" w:rsidRDefault="005D39AA" w:rsidP="00AE3649">
            <w:pPr>
              <w:spacing w:before="60" w:after="60" w:line="240" w:lineRule="auto"/>
              <w:ind w:right="191"/>
              <w:rPr>
                <w:rFonts w:ascii="Arial" w:hAnsi="Arial" w:cs="Arial"/>
              </w:rPr>
            </w:pPr>
            <w:r>
              <w:rPr>
                <w:rFonts w:ascii="Arial" w:hAnsi="Arial" w:cs="Arial"/>
              </w:rPr>
              <w:t>7</w:t>
            </w:r>
            <w:r w:rsidR="00FF04CE" w:rsidRPr="008F3A5F">
              <w:rPr>
                <w:rFonts w:ascii="Arial" w:hAnsi="Arial" w:cs="Arial"/>
              </w:rPr>
              <w:t>.</w:t>
            </w:r>
            <w:r w:rsidR="00FF04CE" w:rsidRPr="008F3A5F">
              <w:rPr>
                <w:rFonts w:ascii="Arial" w:hAnsi="Arial" w:cs="Arial"/>
              </w:rPr>
              <w:tab/>
              <w:t xml:space="preserve">Área de </w:t>
            </w:r>
            <w:r w:rsidR="00FF04CE">
              <w:rPr>
                <w:rFonts w:ascii="Arial" w:hAnsi="Arial" w:cs="Arial"/>
              </w:rPr>
              <w:t>A</w:t>
            </w:r>
            <w:r w:rsidR="00FF04CE" w:rsidRPr="008F3A5F">
              <w:rPr>
                <w:rFonts w:ascii="Arial" w:hAnsi="Arial" w:cs="Arial"/>
              </w:rPr>
              <w:t>rtística</w:t>
            </w:r>
          </w:p>
        </w:tc>
        <w:tc>
          <w:tcPr>
            <w:tcW w:w="3686" w:type="dxa"/>
            <w:gridSpan w:val="3"/>
            <w:tcBorders>
              <w:top w:val="single" w:sz="4" w:space="0" w:color="auto"/>
              <w:bottom w:val="single" w:sz="4" w:space="0" w:color="auto"/>
              <w:right w:val="single" w:sz="4" w:space="0" w:color="auto"/>
            </w:tcBorders>
          </w:tcPr>
          <w:p w14:paraId="21535FB9" w14:textId="74E903FA" w:rsidR="00FF04CE" w:rsidRPr="008F3A5F" w:rsidRDefault="00FF04CE" w:rsidP="000153FA">
            <w:pPr>
              <w:spacing w:before="60" w:after="60" w:line="240" w:lineRule="auto"/>
              <w:ind w:right="191"/>
              <w:rPr>
                <w:rFonts w:ascii="Arial" w:hAnsi="Arial" w:cs="Arial"/>
              </w:rPr>
            </w:pPr>
            <w:r>
              <w:rPr>
                <w:rFonts w:ascii="Arial" w:hAnsi="Arial" w:cs="Arial"/>
              </w:rPr>
              <w:t>Pablo Emilio Díaz Molina</w:t>
            </w:r>
            <w:r w:rsidR="007E06A5">
              <w:rPr>
                <w:rFonts w:ascii="Arial" w:hAnsi="Arial" w:cs="Arial"/>
              </w:rPr>
              <w:t xml:space="preserve"> (Falta) Eliana </w:t>
            </w:r>
            <w:r w:rsidR="00872EE6">
              <w:rPr>
                <w:rFonts w:ascii="Arial" w:hAnsi="Arial" w:cs="Arial"/>
              </w:rPr>
              <w:t>N</w:t>
            </w:r>
            <w:r w:rsidR="007E06A5">
              <w:rPr>
                <w:rFonts w:ascii="Arial" w:hAnsi="Arial" w:cs="Arial"/>
              </w:rPr>
              <w:t>atalia con excusa</w:t>
            </w:r>
          </w:p>
        </w:tc>
        <w:tc>
          <w:tcPr>
            <w:tcW w:w="3260" w:type="dxa"/>
            <w:gridSpan w:val="2"/>
            <w:vMerge/>
            <w:tcBorders>
              <w:left w:val="single" w:sz="4" w:space="0" w:color="auto"/>
            </w:tcBorders>
          </w:tcPr>
          <w:p w14:paraId="168BF096" w14:textId="77777777" w:rsidR="00FF04CE" w:rsidRDefault="00FF04CE" w:rsidP="000153FA">
            <w:pPr>
              <w:spacing w:before="60" w:after="60" w:line="240" w:lineRule="auto"/>
              <w:ind w:right="191"/>
              <w:rPr>
                <w:rFonts w:ascii="Arial" w:hAnsi="Arial" w:cs="Arial"/>
              </w:rPr>
            </w:pPr>
          </w:p>
        </w:tc>
      </w:tr>
      <w:tr w:rsidR="00FF04CE" w:rsidRPr="00897516" w14:paraId="0F544635" w14:textId="77777777" w:rsidTr="00447E64">
        <w:trPr>
          <w:trHeight w:val="414"/>
        </w:trPr>
        <w:tc>
          <w:tcPr>
            <w:tcW w:w="3828" w:type="dxa"/>
            <w:gridSpan w:val="2"/>
            <w:tcBorders>
              <w:top w:val="single" w:sz="4" w:space="0" w:color="auto"/>
              <w:bottom w:val="single" w:sz="4" w:space="0" w:color="auto"/>
            </w:tcBorders>
          </w:tcPr>
          <w:p w14:paraId="1A0EBCB7" w14:textId="1664F76E" w:rsidR="00FF04CE" w:rsidRPr="008F3A5F" w:rsidRDefault="005D39AA" w:rsidP="00AE3649">
            <w:pPr>
              <w:spacing w:before="60" w:after="60" w:line="240" w:lineRule="auto"/>
              <w:ind w:right="191"/>
              <w:rPr>
                <w:rFonts w:ascii="Arial" w:hAnsi="Arial" w:cs="Arial"/>
              </w:rPr>
            </w:pPr>
            <w:r>
              <w:rPr>
                <w:rFonts w:ascii="Arial" w:hAnsi="Arial" w:cs="Arial"/>
              </w:rPr>
              <w:t>8</w:t>
            </w:r>
            <w:r w:rsidR="00FF04CE" w:rsidRPr="008F3A5F">
              <w:rPr>
                <w:rFonts w:ascii="Arial" w:hAnsi="Arial" w:cs="Arial"/>
              </w:rPr>
              <w:tab/>
            </w:r>
            <w:proofErr w:type="gramStart"/>
            <w:r w:rsidR="00FF04CE" w:rsidRPr="008F3A5F">
              <w:rPr>
                <w:rFonts w:ascii="Arial" w:hAnsi="Arial" w:cs="Arial"/>
              </w:rPr>
              <w:t>Área</w:t>
            </w:r>
            <w:proofErr w:type="gramEnd"/>
            <w:r w:rsidR="00FF04CE" w:rsidRPr="008F3A5F">
              <w:rPr>
                <w:rFonts w:ascii="Arial" w:hAnsi="Arial" w:cs="Arial"/>
              </w:rPr>
              <w:t xml:space="preserve"> de </w:t>
            </w:r>
            <w:r w:rsidR="0012170E">
              <w:rPr>
                <w:rFonts w:ascii="Arial" w:hAnsi="Arial" w:cs="Arial"/>
              </w:rPr>
              <w:t>R</w:t>
            </w:r>
            <w:r w:rsidR="00FF04CE" w:rsidRPr="008F3A5F">
              <w:rPr>
                <w:rFonts w:ascii="Arial" w:hAnsi="Arial" w:cs="Arial"/>
              </w:rPr>
              <w:t>eligión</w:t>
            </w:r>
            <w:r w:rsidR="00FF04CE" w:rsidRPr="008F3A5F">
              <w:rPr>
                <w:rFonts w:ascii="Arial" w:hAnsi="Arial" w:cs="Arial"/>
              </w:rPr>
              <w:tab/>
            </w:r>
          </w:p>
        </w:tc>
        <w:tc>
          <w:tcPr>
            <w:tcW w:w="3686" w:type="dxa"/>
            <w:gridSpan w:val="3"/>
            <w:tcBorders>
              <w:top w:val="single" w:sz="4" w:space="0" w:color="auto"/>
              <w:bottom w:val="single" w:sz="4" w:space="0" w:color="auto"/>
              <w:right w:val="single" w:sz="4" w:space="0" w:color="auto"/>
            </w:tcBorders>
          </w:tcPr>
          <w:p w14:paraId="426A65D0" w14:textId="5C05BDF3" w:rsidR="00FF04CE" w:rsidRPr="008F3A5F" w:rsidRDefault="00FF04CE" w:rsidP="000153FA">
            <w:pPr>
              <w:spacing w:before="60" w:after="60" w:line="240" w:lineRule="auto"/>
              <w:ind w:right="191"/>
              <w:rPr>
                <w:rFonts w:ascii="Arial" w:hAnsi="Arial" w:cs="Arial"/>
              </w:rPr>
            </w:pPr>
            <w:r>
              <w:rPr>
                <w:rFonts w:ascii="Arial" w:hAnsi="Arial" w:cs="Arial"/>
              </w:rPr>
              <w:t>Zoraida Ovalle Vera</w:t>
            </w:r>
          </w:p>
        </w:tc>
        <w:tc>
          <w:tcPr>
            <w:tcW w:w="3260" w:type="dxa"/>
            <w:gridSpan w:val="2"/>
            <w:vMerge/>
            <w:tcBorders>
              <w:left w:val="single" w:sz="4" w:space="0" w:color="auto"/>
            </w:tcBorders>
          </w:tcPr>
          <w:p w14:paraId="06D0B249" w14:textId="77777777" w:rsidR="00FF04CE" w:rsidRDefault="00FF04CE" w:rsidP="000153FA">
            <w:pPr>
              <w:spacing w:before="60" w:after="60" w:line="240" w:lineRule="auto"/>
              <w:ind w:right="191"/>
              <w:rPr>
                <w:rFonts w:ascii="Arial" w:hAnsi="Arial" w:cs="Arial"/>
              </w:rPr>
            </w:pPr>
          </w:p>
        </w:tc>
      </w:tr>
      <w:tr w:rsidR="00FF04CE" w:rsidRPr="00897516" w14:paraId="2261DFFA" w14:textId="77777777" w:rsidTr="007D423A">
        <w:trPr>
          <w:trHeight w:val="419"/>
        </w:trPr>
        <w:tc>
          <w:tcPr>
            <w:tcW w:w="3828" w:type="dxa"/>
            <w:gridSpan w:val="2"/>
            <w:tcBorders>
              <w:top w:val="single" w:sz="4" w:space="0" w:color="auto"/>
              <w:bottom w:val="single" w:sz="4" w:space="0" w:color="auto"/>
            </w:tcBorders>
          </w:tcPr>
          <w:p w14:paraId="1ABA7C74" w14:textId="64B64B3E" w:rsidR="00FF04CE" w:rsidRPr="008F3A5F" w:rsidRDefault="005D39AA" w:rsidP="00AE3649">
            <w:pPr>
              <w:spacing w:before="60" w:after="60" w:line="240" w:lineRule="auto"/>
              <w:ind w:right="191"/>
              <w:rPr>
                <w:rFonts w:ascii="Arial" w:hAnsi="Arial" w:cs="Arial"/>
              </w:rPr>
            </w:pPr>
            <w:r>
              <w:rPr>
                <w:rFonts w:ascii="Arial" w:hAnsi="Arial" w:cs="Arial"/>
              </w:rPr>
              <w:t>9</w:t>
            </w:r>
            <w:r w:rsidR="00FF04CE" w:rsidRPr="008F3A5F">
              <w:rPr>
                <w:rFonts w:ascii="Arial" w:hAnsi="Arial" w:cs="Arial"/>
              </w:rPr>
              <w:t>.</w:t>
            </w:r>
            <w:r w:rsidR="00FF04CE" w:rsidRPr="008F3A5F">
              <w:rPr>
                <w:rFonts w:ascii="Arial" w:hAnsi="Arial" w:cs="Arial"/>
              </w:rPr>
              <w:tab/>
              <w:t xml:space="preserve">Área de </w:t>
            </w:r>
            <w:r w:rsidR="00FF04CE">
              <w:rPr>
                <w:rFonts w:ascii="Arial" w:hAnsi="Arial" w:cs="Arial"/>
              </w:rPr>
              <w:t>E</w:t>
            </w:r>
            <w:r w:rsidR="00FF04CE" w:rsidRPr="008F3A5F">
              <w:rPr>
                <w:rFonts w:ascii="Arial" w:hAnsi="Arial" w:cs="Arial"/>
              </w:rPr>
              <w:t>ducación física</w:t>
            </w:r>
          </w:p>
        </w:tc>
        <w:tc>
          <w:tcPr>
            <w:tcW w:w="3686" w:type="dxa"/>
            <w:gridSpan w:val="3"/>
            <w:tcBorders>
              <w:top w:val="single" w:sz="4" w:space="0" w:color="auto"/>
              <w:bottom w:val="single" w:sz="4" w:space="0" w:color="auto"/>
              <w:right w:val="single" w:sz="4" w:space="0" w:color="auto"/>
            </w:tcBorders>
          </w:tcPr>
          <w:p w14:paraId="7F453FBC" w14:textId="38BE8F8C" w:rsidR="00FF04CE" w:rsidRPr="008F3A5F" w:rsidRDefault="00FF04CE" w:rsidP="000153FA">
            <w:pPr>
              <w:spacing w:before="60" w:after="60" w:line="240" w:lineRule="auto"/>
              <w:ind w:right="191"/>
              <w:rPr>
                <w:rFonts w:ascii="Arial" w:hAnsi="Arial" w:cs="Arial"/>
              </w:rPr>
            </w:pPr>
            <w:r>
              <w:rPr>
                <w:rFonts w:ascii="Arial" w:hAnsi="Arial" w:cs="Arial"/>
              </w:rPr>
              <w:t>Giovanny Hernández Osorio</w:t>
            </w:r>
            <w:r w:rsidR="007E06A5">
              <w:rPr>
                <w:rFonts w:ascii="Arial" w:hAnsi="Arial" w:cs="Arial"/>
              </w:rPr>
              <w:t xml:space="preserve"> falta)</w:t>
            </w:r>
          </w:p>
        </w:tc>
        <w:tc>
          <w:tcPr>
            <w:tcW w:w="3260" w:type="dxa"/>
            <w:gridSpan w:val="2"/>
            <w:vMerge/>
            <w:tcBorders>
              <w:left w:val="single" w:sz="4" w:space="0" w:color="auto"/>
            </w:tcBorders>
          </w:tcPr>
          <w:p w14:paraId="1EAB0815" w14:textId="77777777" w:rsidR="00FF04CE" w:rsidRDefault="00FF04CE" w:rsidP="000153FA">
            <w:pPr>
              <w:spacing w:before="60" w:after="60" w:line="240" w:lineRule="auto"/>
              <w:ind w:right="191"/>
              <w:rPr>
                <w:rFonts w:ascii="Arial" w:hAnsi="Arial" w:cs="Arial"/>
              </w:rPr>
            </w:pPr>
          </w:p>
        </w:tc>
      </w:tr>
      <w:tr w:rsidR="00FF04CE" w:rsidRPr="00897516" w14:paraId="668C89B9" w14:textId="77777777" w:rsidTr="00682D7A">
        <w:trPr>
          <w:trHeight w:val="337"/>
        </w:trPr>
        <w:tc>
          <w:tcPr>
            <w:tcW w:w="3828" w:type="dxa"/>
            <w:gridSpan w:val="2"/>
            <w:tcBorders>
              <w:top w:val="single" w:sz="4" w:space="0" w:color="auto"/>
              <w:bottom w:val="single" w:sz="4" w:space="0" w:color="auto"/>
            </w:tcBorders>
          </w:tcPr>
          <w:p w14:paraId="296FF8B4" w14:textId="5CFD0A6A" w:rsidR="00FF04CE" w:rsidRPr="008F3A5F" w:rsidRDefault="00FF04CE" w:rsidP="00AE3649">
            <w:pPr>
              <w:spacing w:before="60" w:after="60" w:line="240" w:lineRule="auto"/>
              <w:ind w:right="191"/>
              <w:rPr>
                <w:rFonts w:ascii="Arial" w:hAnsi="Arial" w:cs="Arial"/>
              </w:rPr>
            </w:pPr>
            <w:r w:rsidRPr="008F3A5F">
              <w:rPr>
                <w:rFonts w:ascii="Arial" w:hAnsi="Arial" w:cs="Arial"/>
              </w:rPr>
              <w:t>1</w:t>
            </w:r>
            <w:r w:rsidR="005D39AA">
              <w:rPr>
                <w:rFonts w:ascii="Arial" w:hAnsi="Arial" w:cs="Arial"/>
              </w:rPr>
              <w:t>0</w:t>
            </w:r>
            <w:r w:rsidR="009B78B7">
              <w:rPr>
                <w:rFonts w:ascii="Arial" w:hAnsi="Arial" w:cs="Arial"/>
              </w:rPr>
              <w:t>.</w:t>
            </w:r>
            <w:r w:rsidRPr="008F3A5F">
              <w:rPr>
                <w:rFonts w:ascii="Arial" w:hAnsi="Arial" w:cs="Arial"/>
              </w:rPr>
              <w:tab/>
              <w:t xml:space="preserve">Área de </w:t>
            </w:r>
            <w:r>
              <w:rPr>
                <w:rFonts w:ascii="Arial" w:hAnsi="Arial" w:cs="Arial"/>
              </w:rPr>
              <w:t>É</w:t>
            </w:r>
            <w:r w:rsidRPr="008F3A5F">
              <w:rPr>
                <w:rFonts w:ascii="Arial" w:hAnsi="Arial" w:cs="Arial"/>
              </w:rPr>
              <w:t>tica</w:t>
            </w:r>
            <w:r w:rsidRPr="008F3A5F">
              <w:rPr>
                <w:rFonts w:ascii="Arial" w:hAnsi="Arial" w:cs="Arial"/>
              </w:rPr>
              <w:tab/>
            </w:r>
          </w:p>
        </w:tc>
        <w:tc>
          <w:tcPr>
            <w:tcW w:w="3686" w:type="dxa"/>
            <w:gridSpan w:val="3"/>
            <w:tcBorders>
              <w:top w:val="single" w:sz="4" w:space="0" w:color="auto"/>
              <w:bottom w:val="single" w:sz="4" w:space="0" w:color="auto"/>
              <w:right w:val="single" w:sz="4" w:space="0" w:color="auto"/>
            </w:tcBorders>
          </w:tcPr>
          <w:p w14:paraId="47A4E563" w14:textId="5F9CCDE8" w:rsidR="00FF04CE" w:rsidRPr="008F3A5F" w:rsidRDefault="006D2663" w:rsidP="000153FA">
            <w:pPr>
              <w:spacing w:before="60" w:after="60" w:line="240" w:lineRule="auto"/>
              <w:ind w:right="191"/>
              <w:rPr>
                <w:rFonts w:ascii="Arial" w:hAnsi="Arial" w:cs="Arial"/>
              </w:rPr>
            </w:pPr>
            <w:r>
              <w:rPr>
                <w:rFonts w:ascii="Arial" w:hAnsi="Arial" w:cs="Arial"/>
              </w:rPr>
              <w:t xml:space="preserve">Jorge Iván Gutiérrez </w:t>
            </w:r>
          </w:p>
        </w:tc>
        <w:tc>
          <w:tcPr>
            <w:tcW w:w="3260" w:type="dxa"/>
            <w:gridSpan w:val="2"/>
            <w:vMerge/>
            <w:tcBorders>
              <w:left w:val="single" w:sz="4" w:space="0" w:color="auto"/>
            </w:tcBorders>
          </w:tcPr>
          <w:p w14:paraId="1C00D232" w14:textId="77777777" w:rsidR="00FF04CE" w:rsidRDefault="00FF04CE" w:rsidP="000153FA">
            <w:pPr>
              <w:spacing w:before="60" w:after="60" w:line="240" w:lineRule="auto"/>
              <w:ind w:right="191"/>
              <w:rPr>
                <w:rFonts w:ascii="Arial" w:hAnsi="Arial" w:cs="Arial"/>
              </w:rPr>
            </w:pPr>
          </w:p>
        </w:tc>
      </w:tr>
      <w:tr w:rsidR="006F2ADC" w:rsidRPr="00897516" w14:paraId="779CEB9F" w14:textId="77777777" w:rsidTr="00682D7A">
        <w:trPr>
          <w:trHeight w:val="337"/>
        </w:trPr>
        <w:tc>
          <w:tcPr>
            <w:tcW w:w="3828" w:type="dxa"/>
            <w:gridSpan w:val="2"/>
            <w:tcBorders>
              <w:top w:val="single" w:sz="4" w:space="0" w:color="auto"/>
              <w:bottom w:val="single" w:sz="4" w:space="0" w:color="auto"/>
            </w:tcBorders>
          </w:tcPr>
          <w:p w14:paraId="2ED1BE55" w14:textId="05CB5C9B" w:rsidR="006F2ADC" w:rsidRPr="008F3A5F" w:rsidRDefault="006F2ADC" w:rsidP="00AE3649">
            <w:pPr>
              <w:spacing w:before="60" w:after="60" w:line="240" w:lineRule="auto"/>
              <w:ind w:right="191"/>
              <w:rPr>
                <w:rFonts w:ascii="Arial" w:hAnsi="Arial" w:cs="Arial"/>
              </w:rPr>
            </w:pPr>
            <w:r>
              <w:rPr>
                <w:rFonts w:ascii="Arial" w:hAnsi="Arial" w:cs="Arial"/>
              </w:rPr>
              <w:t>1</w:t>
            </w:r>
            <w:r w:rsidR="005D39AA">
              <w:rPr>
                <w:rFonts w:ascii="Arial" w:hAnsi="Arial" w:cs="Arial"/>
              </w:rPr>
              <w:t>1</w:t>
            </w:r>
            <w:r>
              <w:rPr>
                <w:rFonts w:ascii="Arial" w:hAnsi="Arial" w:cs="Arial"/>
              </w:rPr>
              <w:t xml:space="preserve">.      Área de inglés </w:t>
            </w:r>
          </w:p>
        </w:tc>
        <w:tc>
          <w:tcPr>
            <w:tcW w:w="3686" w:type="dxa"/>
            <w:gridSpan w:val="3"/>
            <w:tcBorders>
              <w:top w:val="single" w:sz="4" w:space="0" w:color="auto"/>
              <w:bottom w:val="single" w:sz="4" w:space="0" w:color="auto"/>
              <w:right w:val="single" w:sz="4" w:space="0" w:color="auto"/>
            </w:tcBorders>
          </w:tcPr>
          <w:p w14:paraId="3F7F7E5F" w14:textId="3DCD5B96" w:rsidR="006F2ADC" w:rsidRDefault="006F2ADC" w:rsidP="000153FA">
            <w:pPr>
              <w:spacing w:before="60" w:after="60" w:line="240" w:lineRule="auto"/>
              <w:ind w:right="191"/>
              <w:rPr>
                <w:rFonts w:ascii="Arial" w:hAnsi="Arial" w:cs="Arial"/>
              </w:rPr>
            </w:pPr>
            <w:proofErr w:type="spellStart"/>
            <w:r>
              <w:rPr>
                <w:rFonts w:ascii="Arial" w:hAnsi="Arial" w:cs="Arial"/>
              </w:rPr>
              <w:t>Gersaín</w:t>
            </w:r>
            <w:proofErr w:type="spellEnd"/>
            <w:r>
              <w:rPr>
                <w:rFonts w:ascii="Arial" w:hAnsi="Arial" w:cs="Arial"/>
              </w:rPr>
              <w:t xml:space="preserve"> Vélez Rojas</w:t>
            </w:r>
          </w:p>
        </w:tc>
        <w:tc>
          <w:tcPr>
            <w:tcW w:w="3260" w:type="dxa"/>
            <w:gridSpan w:val="2"/>
            <w:vMerge/>
            <w:tcBorders>
              <w:left w:val="single" w:sz="4" w:space="0" w:color="auto"/>
            </w:tcBorders>
          </w:tcPr>
          <w:p w14:paraId="191FE4E5" w14:textId="77777777" w:rsidR="006F2ADC" w:rsidRDefault="006F2ADC" w:rsidP="000153FA">
            <w:pPr>
              <w:spacing w:before="60" w:after="60" w:line="240" w:lineRule="auto"/>
              <w:ind w:right="191"/>
              <w:rPr>
                <w:rFonts w:ascii="Arial" w:hAnsi="Arial" w:cs="Arial"/>
              </w:rPr>
            </w:pPr>
          </w:p>
        </w:tc>
      </w:tr>
      <w:tr w:rsidR="00122C20" w:rsidRPr="00897516" w14:paraId="4E910B0C" w14:textId="77777777" w:rsidTr="00682D7A">
        <w:trPr>
          <w:trHeight w:val="337"/>
        </w:trPr>
        <w:tc>
          <w:tcPr>
            <w:tcW w:w="3828" w:type="dxa"/>
            <w:gridSpan w:val="2"/>
            <w:tcBorders>
              <w:top w:val="single" w:sz="4" w:space="0" w:color="auto"/>
              <w:bottom w:val="single" w:sz="4" w:space="0" w:color="auto"/>
            </w:tcBorders>
          </w:tcPr>
          <w:p w14:paraId="0D3C9B80" w14:textId="55AE1B71" w:rsidR="00122C20" w:rsidRDefault="00122C20" w:rsidP="00AE3649">
            <w:pPr>
              <w:spacing w:before="60" w:after="60" w:line="240" w:lineRule="auto"/>
              <w:ind w:right="191"/>
              <w:rPr>
                <w:rFonts w:ascii="Arial" w:hAnsi="Arial" w:cs="Arial"/>
              </w:rPr>
            </w:pPr>
            <w:r>
              <w:rPr>
                <w:rFonts w:ascii="Arial" w:hAnsi="Arial" w:cs="Arial"/>
              </w:rPr>
              <w:t>12.      Área de Pedagogía</w:t>
            </w:r>
          </w:p>
        </w:tc>
        <w:tc>
          <w:tcPr>
            <w:tcW w:w="3686" w:type="dxa"/>
            <w:gridSpan w:val="3"/>
            <w:tcBorders>
              <w:top w:val="single" w:sz="4" w:space="0" w:color="auto"/>
              <w:bottom w:val="single" w:sz="4" w:space="0" w:color="auto"/>
              <w:right w:val="single" w:sz="4" w:space="0" w:color="auto"/>
            </w:tcBorders>
          </w:tcPr>
          <w:p w14:paraId="69262775" w14:textId="0A3F5FAA" w:rsidR="00122C20" w:rsidRDefault="00122C20" w:rsidP="000153FA">
            <w:pPr>
              <w:spacing w:before="60" w:after="60" w:line="240" w:lineRule="auto"/>
              <w:ind w:right="191"/>
              <w:rPr>
                <w:rFonts w:ascii="Arial" w:hAnsi="Arial" w:cs="Arial"/>
              </w:rPr>
            </w:pPr>
            <w:r>
              <w:rPr>
                <w:rFonts w:ascii="Arial" w:hAnsi="Arial" w:cs="Arial"/>
              </w:rPr>
              <w:t>Francia Elena Castaño Montoya</w:t>
            </w:r>
            <w:r w:rsidR="007E06A5">
              <w:rPr>
                <w:rFonts w:ascii="Arial" w:hAnsi="Arial" w:cs="Arial"/>
              </w:rPr>
              <w:t xml:space="preserve"> Yeimi Alejandra Ospin</w:t>
            </w:r>
            <w:r w:rsidR="00872EE6">
              <w:rPr>
                <w:rFonts w:ascii="Arial" w:hAnsi="Arial" w:cs="Arial"/>
              </w:rPr>
              <w:t>a</w:t>
            </w:r>
          </w:p>
        </w:tc>
        <w:tc>
          <w:tcPr>
            <w:tcW w:w="3260" w:type="dxa"/>
            <w:gridSpan w:val="2"/>
            <w:vMerge/>
            <w:tcBorders>
              <w:left w:val="single" w:sz="4" w:space="0" w:color="auto"/>
            </w:tcBorders>
          </w:tcPr>
          <w:p w14:paraId="77C4A8EA" w14:textId="77777777" w:rsidR="00122C20" w:rsidRDefault="00122C20" w:rsidP="000153FA">
            <w:pPr>
              <w:spacing w:before="60" w:after="60" w:line="240" w:lineRule="auto"/>
              <w:ind w:right="191"/>
              <w:rPr>
                <w:rFonts w:ascii="Arial" w:hAnsi="Arial" w:cs="Arial"/>
              </w:rPr>
            </w:pPr>
          </w:p>
        </w:tc>
      </w:tr>
      <w:tr w:rsidR="006F2ADC" w:rsidRPr="00897516" w14:paraId="50A9418D" w14:textId="77777777" w:rsidTr="00682D7A">
        <w:trPr>
          <w:trHeight w:val="337"/>
        </w:trPr>
        <w:tc>
          <w:tcPr>
            <w:tcW w:w="3828" w:type="dxa"/>
            <w:gridSpan w:val="2"/>
            <w:tcBorders>
              <w:top w:val="single" w:sz="4" w:space="0" w:color="auto"/>
              <w:bottom w:val="single" w:sz="4" w:space="0" w:color="auto"/>
            </w:tcBorders>
          </w:tcPr>
          <w:p w14:paraId="5A082912" w14:textId="10030725" w:rsidR="006F2ADC" w:rsidRPr="008F3A5F" w:rsidRDefault="006F2ADC" w:rsidP="00AE3649">
            <w:pPr>
              <w:spacing w:before="60" w:after="60" w:line="240" w:lineRule="auto"/>
              <w:ind w:right="191"/>
              <w:rPr>
                <w:rFonts w:ascii="Arial" w:hAnsi="Arial" w:cs="Arial"/>
              </w:rPr>
            </w:pPr>
            <w:r>
              <w:rPr>
                <w:rFonts w:ascii="Arial" w:hAnsi="Arial" w:cs="Arial"/>
              </w:rPr>
              <w:t>1</w:t>
            </w:r>
            <w:r w:rsidR="00122C20">
              <w:rPr>
                <w:rFonts w:ascii="Arial" w:hAnsi="Arial" w:cs="Arial"/>
              </w:rPr>
              <w:t>3</w:t>
            </w:r>
            <w:r>
              <w:rPr>
                <w:rFonts w:ascii="Arial" w:hAnsi="Arial" w:cs="Arial"/>
              </w:rPr>
              <w:t>.      PFC</w:t>
            </w:r>
          </w:p>
        </w:tc>
        <w:tc>
          <w:tcPr>
            <w:tcW w:w="3686" w:type="dxa"/>
            <w:gridSpan w:val="3"/>
            <w:tcBorders>
              <w:top w:val="single" w:sz="4" w:space="0" w:color="auto"/>
              <w:bottom w:val="single" w:sz="4" w:space="0" w:color="auto"/>
              <w:right w:val="single" w:sz="4" w:space="0" w:color="auto"/>
            </w:tcBorders>
          </w:tcPr>
          <w:p w14:paraId="061C908D" w14:textId="7EFD1313" w:rsidR="006F2ADC" w:rsidRDefault="006F2ADC" w:rsidP="000153FA">
            <w:pPr>
              <w:spacing w:before="60" w:after="60" w:line="240" w:lineRule="auto"/>
              <w:ind w:right="191"/>
              <w:rPr>
                <w:rFonts w:ascii="Arial" w:hAnsi="Arial" w:cs="Arial"/>
              </w:rPr>
            </w:pPr>
            <w:r>
              <w:rPr>
                <w:rFonts w:ascii="Arial" w:hAnsi="Arial" w:cs="Arial"/>
              </w:rPr>
              <w:t xml:space="preserve">Paula Marcela Barrera </w:t>
            </w:r>
            <w:r w:rsidR="007E06A5">
              <w:rPr>
                <w:rFonts w:ascii="Arial" w:hAnsi="Arial" w:cs="Arial"/>
              </w:rPr>
              <w:t>incapacitada)</w:t>
            </w:r>
          </w:p>
        </w:tc>
        <w:tc>
          <w:tcPr>
            <w:tcW w:w="3260" w:type="dxa"/>
            <w:gridSpan w:val="2"/>
            <w:vMerge/>
            <w:tcBorders>
              <w:left w:val="single" w:sz="4" w:space="0" w:color="auto"/>
            </w:tcBorders>
          </w:tcPr>
          <w:p w14:paraId="10E2321D" w14:textId="77777777" w:rsidR="006F2ADC" w:rsidRDefault="006F2ADC" w:rsidP="000153FA">
            <w:pPr>
              <w:spacing w:before="60" w:after="60" w:line="240" w:lineRule="auto"/>
              <w:ind w:right="191"/>
              <w:rPr>
                <w:rFonts w:ascii="Arial" w:hAnsi="Arial" w:cs="Arial"/>
              </w:rPr>
            </w:pPr>
          </w:p>
        </w:tc>
      </w:tr>
      <w:tr w:rsidR="00FF04CE" w:rsidRPr="00897516" w14:paraId="3E3B2C68" w14:textId="77777777" w:rsidTr="00016F28">
        <w:trPr>
          <w:trHeight w:val="324"/>
        </w:trPr>
        <w:tc>
          <w:tcPr>
            <w:tcW w:w="3828" w:type="dxa"/>
            <w:gridSpan w:val="2"/>
            <w:tcBorders>
              <w:top w:val="single" w:sz="4" w:space="0" w:color="auto"/>
              <w:bottom w:val="single" w:sz="4" w:space="0" w:color="auto"/>
            </w:tcBorders>
          </w:tcPr>
          <w:p w14:paraId="0D8B34AC" w14:textId="2BE0E172" w:rsidR="00FF04CE" w:rsidRPr="008F3A5F" w:rsidRDefault="00FF04CE" w:rsidP="00AE3649">
            <w:pPr>
              <w:spacing w:before="60" w:after="60" w:line="240" w:lineRule="auto"/>
              <w:ind w:right="191"/>
              <w:rPr>
                <w:rFonts w:ascii="Arial" w:hAnsi="Arial" w:cs="Arial"/>
              </w:rPr>
            </w:pPr>
            <w:r w:rsidRPr="008F3A5F">
              <w:rPr>
                <w:rFonts w:ascii="Arial" w:hAnsi="Arial" w:cs="Arial"/>
              </w:rPr>
              <w:t>1</w:t>
            </w:r>
            <w:r w:rsidR="00122C20">
              <w:rPr>
                <w:rFonts w:ascii="Arial" w:hAnsi="Arial" w:cs="Arial"/>
              </w:rPr>
              <w:t>4</w:t>
            </w:r>
            <w:r w:rsidRPr="008F3A5F">
              <w:rPr>
                <w:rFonts w:ascii="Arial" w:hAnsi="Arial" w:cs="Arial"/>
              </w:rPr>
              <w:t>.</w:t>
            </w:r>
            <w:r w:rsidRPr="008F3A5F">
              <w:rPr>
                <w:rFonts w:ascii="Arial" w:hAnsi="Arial" w:cs="Arial"/>
              </w:rPr>
              <w:tab/>
              <w:t>Primaria</w:t>
            </w:r>
            <w:r w:rsidRPr="008F3A5F">
              <w:rPr>
                <w:rFonts w:ascii="Arial" w:hAnsi="Arial" w:cs="Arial"/>
              </w:rPr>
              <w:tab/>
            </w:r>
          </w:p>
        </w:tc>
        <w:tc>
          <w:tcPr>
            <w:tcW w:w="3686" w:type="dxa"/>
            <w:gridSpan w:val="3"/>
            <w:tcBorders>
              <w:top w:val="single" w:sz="4" w:space="0" w:color="auto"/>
              <w:bottom w:val="single" w:sz="4" w:space="0" w:color="auto"/>
              <w:right w:val="single" w:sz="4" w:space="0" w:color="auto"/>
            </w:tcBorders>
          </w:tcPr>
          <w:p w14:paraId="3070520C" w14:textId="41F1AE5E" w:rsidR="00FF04CE" w:rsidRPr="008F3A5F" w:rsidRDefault="00FF04CE" w:rsidP="000153FA">
            <w:pPr>
              <w:spacing w:before="60" w:after="60" w:line="240" w:lineRule="auto"/>
              <w:ind w:right="191"/>
              <w:rPr>
                <w:rFonts w:ascii="Arial" w:hAnsi="Arial" w:cs="Arial"/>
              </w:rPr>
            </w:pPr>
            <w:r>
              <w:rPr>
                <w:rFonts w:ascii="Arial" w:hAnsi="Arial" w:cs="Arial"/>
              </w:rPr>
              <w:t>D</w:t>
            </w:r>
            <w:r w:rsidR="00CC49B1" w:rsidRPr="00CC49B1">
              <w:rPr>
                <w:rFonts w:ascii="Arial" w:hAnsi="Arial" w:cs="Arial"/>
              </w:rPr>
              <w:t xml:space="preserve">erly </w:t>
            </w:r>
            <w:proofErr w:type="spellStart"/>
            <w:r w:rsidR="00CC49B1">
              <w:rPr>
                <w:rFonts w:ascii="Arial" w:hAnsi="Arial" w:cs="Arial"/>
              </w:rPr>
              <w:t>H</w:t>
            </w:r>
            <w:r w:rsidR="00CC49B1" w:rsidRPr="00CC49B1">
              <w:rPr>
                <w:rFonts w:ascii="Arial" w:hAnsi="Arial" w:cs="Arial"/>
              </w:rPr>
              <w:t>aydiveth</w:t>
            </w:r>
            <w:proofErr w:type="spellEnd"/>
            <w:r w:rsidR="00CC49B1" w:rsidRPr="00CC49B1">
              <w:rPr>
                <w:rFonts w:ascii="Arial" w:hAnsi="Arial" w:cs="Arial"/>
              </w:rPr>
              <w:t xml:space="preserve"> </w:t>
            </w:r>
            <w:r w:rsidR="00CC49B1">
              <w:rPr>
                <w:rFonts w:ascii="Arial" w:hAnsi="Arial" w:cs="Arial"/>
              </w:rPr>
              <w:t>M</w:t>
            </w:r>
            <w:r w:rsidR="00CC49B1" w:rsidRPr="00CC49B1">
              <w:rPr>
                <w:rFonts w:ascii="Arial" w:hAnsi="Arial" w:cs="Arial"/>
              </w:rPr>
              <w:t xml:space="preserve">oreno </w:t>
            </w:r>
            <w:r w:rsidR="00CC49B1">
              <w:rPr>
                <w:rFonts w:ascii="Arial" w:hAnsi="Arial" w:cs="Arial"/>
              </w:rPr>
              <w:t>Salazar</w:t>
            </w:r>
          </w:p>
        </w:tc>
        <w:tc>
          <w:tcPr>
            <w:tcW w:w="3260" w:type="dxa"/>
            <w:gridSpan w:val="2"/>
            <w:vMerge/>
            <w:tcBorders>
              <w:left w:val="single" w:sz="4" w:space="0" w:color="auto"/>
            </w:tcBorders>
          </w:tcPr>
          <w:p w14:paraId="60086C9A" w14:textId="77777777" w:rsidR="00FF04CE" w:rsidRDefault="00FF04CE" w:rsidP="000153FA">
            <w:pPr>
              <w:spacing w:before="60" w:after="60" w:line="240" w:lineRule="auto"/>
              <w:ind w:right="191"/>
              <w:rPr>
                <w:rFonts w:ascii="Arial" w:hAnsi="Arial" w:cs="Arial"/>
              </w:rPr>
            </w:pPr>
          </w:p>
        </w:tc>
      </w:tr>
      <w:tr w:rsidR="00FF04CE" w:rsidRPr="00897516" w14:paraId="645B6C52" w14:textId="77777777" w:rsidTr="00830144">
        <w:trPr>
          <w:trHeight w:val="371"/>
        </w:trPr>
        <w:tc>
          <w:tcPr>
            <w:tcW w:w="3828" w:type="dxa"/>
            <w:gridSpan w:val="2"/>
            <w:tcBorders>
              <w:top w:val="single" w:sz="4" w:space="0" w:color="auto"/>
              <w:bottom w:val="single" w:sz="4" w:space="0" w:color="auto"/>
            </w:tcBorders>
          </w:tcPr>
          <w:p w14:paraId="0E7D0E3B" w14:textId="39F3C6C7" w:rsidR="00FF04CE" w:rsidRPr="008F3A5F" w:rsidRDefault="00FF04CE" w:rsidP="00AE3649">
            <w:pPr>
              <w:spacing w:before="60" w:after="60" w:line="240" w:lineRule="auto"/>
              <w:ind w:right="191"/>
              <w:rPr>
                <w:rFonts w:ascii="Arial" w:hAnsi="Arial" w:cs="Arial"/>
              </w:rPr>
            </w:pPr>
            <w:r w:rsidRPr="008F3A5F">
              <w:rPr>
                <w:rFonts w:ascii="Arial" w:hAnsi="Arial" w:cs="Arial"/>
              </w:rPr>
              <w:t>1</w:t>
            </w:r>
            <w:r w:rsidR="00122C20">
              <w:rPr>
                <w:rFonts w:ascii="Arial" w:hAnsi="Arial" w:cs="Arial"/>
              </w:rPr>
              <w:t>5</w:t>
            </w:r>
            <w:r w:rsidRPr="008F3A5F">
              <w:rPr>
                <w:rFonts w:ascii="Arial" w:hAnsi="Arial" w:cs="Arial"/>
              </w:rPr>
              <w:t>.</w:t>
            </w:r>
            <w:r w:rsidRPr="008F3A5F">
              <w:rPr>
                <w:rFonts w:ascii="Arial" w:hAnsi="Arial" w:cs="Arial"/>
              </w:rPr>
              <w:tab/>
              <w:t>Coordinador</w:t>
            </w:r>
            <w:r w:rsidRPr="008F3A5F">
              <w:rPr>
                <w:rFonts w:ascii="Arial" w:hAnsi="Arial" w:cs="Arial"/>
              </w:rPr>
              <w:tab/>
            </w:r>
            <w:r w:rsidRPr="008F3A5F">
              <w:rPr>
                <w:rFonts w:ascii="Arial" w:hAnsi="Arial" w:cs="Arial"/>
              </w:rPr>
              <w:tab/>
            </w:r>
          </w:p>
        </w:tc>
        <w:tc>
          <w:tcPr>
            <w:tcW w:w="3686" w:type="dxa"/>
            <w:gridSpan w:val="3"/>
            <w:tcBorders>
              <w:top w:val="single" w:sz="4" w:space="0" w:color="auto"/>
              <w:bottom w:val="single" w:sz="4" w:space="0" w:color="auto"/>
              <w:right w:val="single" w:sz="4" w:space="0" w:color="auto"/>
            </w:tcBorders>
          </w:tcPr>
          <w:p w14:paraId="6E97B31D" w14:textId="0D9246E5" w:rsidR="00FF04CE" w:rsidRPr="008F3A5F" w:rsidRDefault="00FF04CE" w:rsidP="000153FA">
            <w:pPr>
              <w:spacing w:before="60" w:after="60" w:line="240" w:lineRule="auto"/>
              <w:ind w:right="191"/>
              <w:rPr>
                <w:rFonts w:ascii="Arial" w:hAnsi="Arial" w:cs="Arial"/>
              </w:rPr>
            </w:pPr>
            <w:r w:rsidRPr="008F3A5F">
              <w:rPr>
                <w:rFonts w:ascii="Arial" w:hAnsi="Arial" w:cs="Arial"/>
              </w:rPr>
              <w:t xml:space="preserve">Mario Cardona </w:t>
            </w:r>
            <w:r>
              <w:rPr>
                <w:rFonts w:ascii="Arial" w:hAnsi="Arial" w:cs="Arial"/>
              </w:rPr>
              <w:t>Castaño</w:t>
            </w:r>
            <w:r w:rsidR="007E06A5">
              <w:rPr>
                <w:rFonts w:ascii="Arial" w:hAnsi="Arial" w:cs="Arial"/>
              </w:rPr>
              <w:t xml:space="preserve"> </w:t>
            </w:r>
          </w:p>
        </w:tc>
        <w:tc>
          <w:tcPr>
            <w:tcW w:w="3260" w:type="dxa"/>
            <w:gridSpan w:val="2"/>
            <w:vMerge/>
            <w:tcBorders>
              <w:left w:val="single" w:sz="4" w:space="0" w:color="auto"/>
            </w:tcBorders>
          </w:tcPr>
          <w:p w14:paraId="4CBF5CE4" w14:textId="77777777" w:rsidR="00FF04CE" w:rsidRDefault="00FF04CE" w:rsidP="000153FA">
            <w:pPr>
              <w:spacing w:before="60" w:after="60" w:line="240" w:lineRule="auto"/>
              <w:ind w:right="191"/>
              <w:rPr>
                <w:rFonts w:ascii="Arial" w:hAnsi="Arial" w:cs="Arial"/>
              </w:rPr>
            </w:pPr>
          </w:p>
        </w:tc>
      </w:tr>
      <w:tr w:rsidR="00FF04CE" w:rsidRPr="00897516" w14:paraId="3C011ECA" w14:textId="77777777" w:rsidTr="00FD1CF8">
        <w:trPr>
          <w:trHeight w:val="368"/>
        </w:trPr>
        <w:tc>
          <w:tcPr>
            <w:tcW w:w="3828" w:type="dxa"/>
            <w:gridSpan w:val="2"/>
            <w:tcBorders>
              <w:top w:val="single" w:sz="4" w:space="0" w:color="auto"/>
              <w:bottom w:val="single" w:sz="4" w:space="0" w:color="auto"/>
            </w:tcBorders>
          </w:tcPr>
          <w:p w14:paraId="255093A1" w14:textId="7F450356" w:rsidR="00FF04CE" w:rsidRPr="008F3A5F" w:rsidRDefault="00FF04CE" w:rsidP="00AE3649">
            <w:pPr>
              <w:spacing w:before="60" w:after="60" w:line="240" w:lineRule="auto"/>
              <w:ind w:right="191"/>
              <w:rPr>
                <w:rFonts w:ascii="Arial" w:hAnsi="Arial" w:cs="Arial"/>
              </w:rPr>
            </w:pPr>
            <w:r w:rsidRPr="008F3A5F">
              <w:rPr>
                <w:rFonts w:ascii="Arial" w:hAnsi="Arial" w:cs="Arial"/>
              </w:rPr>
              <w:t>1</w:t>
            </w:r>
            <w:r w:rsidR="00122C20">
              <w:rPr>
                <w:rFonts w:ascii="Arial" w:hAnsi="Arial" w:cs="Arial"/>
              </w:rPr>
              <w:t>6</w:t>
            </w:r>
            <w:r w:rsidRPr="008F3A5F">
              <w:rPr>
                <w:rFonts w:ascii="Arial" w:hAnsi="Arial" w:cs="Arial"/>
              </w:rPr>
              <w:t>.</w:t>
            </w:r>
            <w:r w:rsidRPr="008F3A5F">
              <w:rPr>
                <w:rFonts w:ascii="Arial" w:hAnsi="Arial" w:cs="Arial"/>
              </w:rPr>
              <w:tab/>
              <w:t>Coordinador</w:t>
            </w:r>
            <w:r w:rsidRPr="008F3A5F">
              <w:rPr>
                <w:rFonts w:ascii="Arial" w:hAnsi="Arial" w:cs="Arial"/>
              </w:rPr>
              <w:tab/>
            </w:r>
            <w:r w:rsidRPr="008F3A5F">
              <w:rPr>
                <w:rFonts w:ascii="Arial" w:hAnsi="Arial" w:cs="Arial"/>
              </w:rPr>
              <w:tab/>
            </w:r>
          </w:p>
        </w:tc>
        <w:tc>
          <w:tcPr>
            <w:tcW w:w="3686" w:type="dxa"/>
            <w:gridSpan w:val="3"/>
            <w:tcBorders>
              <w:top w:val="single" w:sz="4" w:space="0" w:color="auto"/>
              <w:bottom w:val="single" w:sz="4" w:space="0" w:color="auto"/>
              <w:right w:val="single" w:sz="4" w:space="0" w:color="auto"/>
            </w:tcBorders>
          </w:tcPr>
          <w:p w14:paraId="1F3C5198" w14:textId="2E9D72E2" w:rsidR="00FF04CE" w:rsidRPr="008F3A5F" w:rsidRDefault="00FF04CE" w:rsidP="000153FA">
            <w:pPr>
              <w:spacing w:before="60" w:after="60" w:line="240" w:lineRule="auto"/>
              <w:ind w:right="191"/>
              <w:rPr>
                <w:rFonts w:ascii="Arial" w:hAnsi="Arial" w:cs="Arial"/>
              </w:rPr>
            </w:pPr>
            <w:r w:rsidRPr="008F3A5F">
              <w:rPr>
                <w:rFonts w:ascii="Arial" w:hAnsi="Arial" w:cs="Arial"/>
              </w:rPr>
              <w:t>Francisco Javier López S</w:t>
            </w:r>
            <w:r w:rsidR="00FD1CF8">
              <w:rPr>
                <w:rFonts w:ascii="Arial" w:hAnsi="Arial" w:cs="Arial"/>
              </w:rPr>
              <w:t>.</w:t>
            </w:r>
          </w:p>
        </w:tc>
        <w:tc>
          <w:tcPr>
            <w:tcW w:w="3260" w:type="dxa"/>
            <w:gridSpan w:val="2"/>
            <w:vMerge/>
            <w:tcBorders>
              <w:left w:val="single" w:sz="4" w:space="0" w:color="auto"/>
            </w:tcBorders>
          </w:tcPr>
          <w:p w14:paraId="68130058" w14:textId="77777777" w:rsidR="00FF04CE" w:rsidRDefault="00FF04CE" w:rsidP="000153FA">
            <w:pPr>
              <w:spacing w:before="60" w:after="60" w:line="240" w:lineRule="auto"/>
              <w:ind w:right="191"/>
              <w:rPr>
                <w:rFonts w:ascii="Arial" w:hAnsi="Arial" w:cs="Arial"/>
              </w:rPr>
            </w:pPr>
          </w:p>
        </w:tc>
      </w:tr>
      <w:tr w:rsidR="00FF04CE" w:rsidRPr="00897516" w14:paraId="3AEC343E" w14:textId="77777777" w:rsidTr="00134C9B">
        <w:trPr>
          <w:trHeight w:val="358"/>
        </w:trPr>
        <w:tc>
          <w:tcPr>
            <w:tcW w:w="3828" w:type="dxa"/>
            <w:gridSpan w:val="2"/>
            <w:tcBorders>
              <w:top w:val="single" w:sz="4" w:space="0" w:color="auto"/>
              <w:bottom w:val="single" w:sz="4" w:space="0" w:color="auto"/>
            </w:tcBorders>
          </w:tcPr>
          <w:p w14:paraId="45A7A8D6" w14:textId="669290B2" w:rsidR="00FF04CE" w:rsidRPr="008F3A5F" w:rsidRDefault="00FF04CE" w:rsidP="00AE3649">
            <w:pPr>
              <w:spacing w:before="60" w:after="60" w:line="240" w:lineRule="auto"/>
              <w:ind w:right="191"/>
              <w:rPr>
                <w:rFonts w:ascii="Arial" w:hAnsi="Arial" w:cs="Arial"/>
              </w:rPr>
            </w:pPr>
            <w:r w:rsidRPr="008F3A5F">
              <w:rPr>
                <w:rFonts w:ascii="Arial" w:hAnsi="Arial" w:cs="Arial"/>
              </w:rPr>
              <w:t>1</w:t>
            </w:r>
            <w:r w:rsidR="00122C20">
              <w:rPr>
                <w:rFonts w:ascii="Arial" w:hAnsi="Arial" w:cs="Arial"/>
              </w:rPr>
              <w:t>7</w:t>
            </w:r>
            <w:r w:rsidRPr="008F3A5F">
              <w:rPr>
                <w:rFonts w:ascii="Arial" w:hAnsi="Arial" w:cs="Arial"/>
              </w:rPr>
              <w:t>.</w:t>
            </w:r>
            <w:r w:rsidRPr="008F3A5F">
              <w:rPr>
                <w:rFonts w:ascii="Arial" w:hAnsi="Arial" w:cs="Arial"/>
              </w:rPr>
              <w:tab/>
              <w:t>Coordinador</w:t>
            </w:r>
            <w:r w:rsidRPr="008F3A5F">
              <w:rPr>
                <w:rFonts w:ascii="Arial" w:hAnsi="Arial" w:cs="Arial"/>
              </w:rPr>
              <w:tab/>
            </w:r>
          </w:p>
        </w:tc>
        <w:tc>
          <w:tcPr>
            <w:tcW w:w="3686" w:type="dxa"/>
            <w:gridSpan w:val="3"/>
            <w:tcBorders>
              <w:top w:val="single" w:sz="4" w:space="0" w:color="auto"/>
              <w:bottom w:val="single" w:sz="4" w:space="0" w:color="auto"/>
              <w:right w:val="single" w:sz="4" w:space="0" w:color="auto"/>
            </w:tcBorders>
          </w:tcPr>
          <w:p w14:paraId="4C04FA2D" w14:textId="3EFAE6C5" w:rsidR="00FF04CE" w:rsidRPr="008F3A5F" w:rsidRDefault="00FF04CE" w:rsidP="000153FA">
            <w:pPr>
              <w:spacing w:before="60" w:after="60" w:line="240" w:lineRule="auto"/>
              <w:ind w:right="191"/>
              <w:rPr>
                <w:rFonts w:ascii="Arial" w:hAnsi="Arial" w:cs="Arial"/>
              </w:rPr>
            </w:pPr>
            <w:r w:rsidRPr="008F3A5F">
              <w:rPr>
                <w:rFonts w:ascii="Arial" w:hAnsi="Arial" w:cs="Arial"/>
              </w:rPr>
              <w:t>Teófilo Vega</w:t>
            </w:r>
            <w:r>
              <w:rPr>
                <w:rFonts w:ascii="Arial" w:hAnsi="Arial" w:cs="Arial"/>
              </w:rPr>
              <w:t xml:space="preserve"> González</w:t>
            </w:r>
          </w:p>
        </w:tc>
        <w:tc>
          <w:tcPr>
            <w:tcW w:w="3260" w:type="dxa"/>
            <w:gridSpan w:val="2"/>
            <w:vMerge/>
            <w:tcBorders>
              <w:left w:val="single" w:sz="4" w:space="0" w:color="auto"/>
            </w:tcBorders>
          </w:tcPr>
          <w:p w14:paraId="75FE616B" w14:textId="77777777" w:rsidR="00FF04CE" w:rsidRDefault="00FF04CE" w:rsidP="000153FA">
            <w:pPr>
              <w:spacing w:before="60" w:after="60" w:line="240" w:lineRule="auto"/>
              <w:ind w:right="191"/>
              <w:rPr>
                <w:rFonts w:ascii="Arial" w:hAnsi="Arial" w:cs="Arial"/>
              </w:rPr>
            </w:pPr>
          </w:p>
        </w:tc>
      </w:tr>
      <w:tr w:rsidR="00FF04CE" w:rsidRPr="00897516" w14:paraId="58EBE6BA" w14:textId="77777777" w:rsidTr="001F7146">
        <w:trPr>
          <w:trHeight w:val="392"/>
        </w:trPr>
        <w:tc>
          <w:tcPr>
            <w:tcW w:w="3828" w:type="dxa"/>
            <w:gridSpan w:val="2"/>
            <w:tcBorders>
              <w:top w:val="single" w:sz="4" w:space="0" w:color="auto"/>
              <w:bottom w:val="single" w:sz="4" w:space="0" w:color="auto"/>
            </w:tcBorders>
          </w:tcPr>
          <w:p w14:paraId="11064A25" w14:textId="07E794D1" w:rsidR="00FF04CE" w:rsidRPr="008F3A5F" w:rsidRDefault="00FF04CE" w:rsidP="00AE3649">
            <w:pPr>
              <w:spacing w:before="60" w:after="60" w:line="240" w:lineRule="auto"/>
              <w:ind w:right="191"/>
              <w:rPr>
                <w:rFonts w:ascii="Arial" w:hAnsi="Arial" w:cs="Arial"/>
              </w:rPr>
            </w:pPr>
            <w:r w:rsidRPr="008F3A5F">
              <w:rPr>
                <w:rFonts w:ascii="Arial" w:hAnsi="Arial" w:cs="Arial"/>
              </w:rPr>
              <w:t>1</w:t>
            </w:r>
            <w:r w:rsidR="00122C20">
              <w:rPr>
                <w:rFonts w:ascii="Arial" w:hAnsi="Arial" w:cs="Arial"/>
              </w:rPr>
              <w:t>8</w:t>
            </w:r>
            <w:r w:rsidRPr="008F3A5F">
              <w:rPr>
                <w:rFonts w:ascii="Arial" w:hAnsi="Arial" w:cs="Arial"/>
              </w:rPr>
              <w:t>.</w:t>
            </w:r>
            <w:r w:rsidRPr="008F3A5F">
              <w:rPr>
                <w:rFonts w:ascii="Arial" w:hAnsi="Arial" w:cs="Arial"/>
              </w:rPr>
              <w:tab/>
              <w:t>Coordinadora</w:t>
            </w:r>
            <w:r w:rsidRPr="008F3A5F">
              <w:rPr>
                <w:rFonts w:ascii="Arial" w:hAnsi="Arial" w:cs="Arial"/>
              </w:rPr>
              <w:tab/>
            </w:r>
            <w:r w:rsidRPr="008F3A5F">
              <w:rPr>
                <w:rFonts w:ascii="Arial" w:hAnsi="Arial" w:cs="Arial"/>
              </w:rPr>
              <w:tab/>
            </w:r>
          </w:p>
        </w:tc>
        <w:tc>
          <w:tcPr>
            <w:tcW w:w="3686" w:type="dxa"/>
            <w:gridSpan w:val="3"/>
            <w:tcBorders>
              <w:top w:val="single" w:sz="4" w:space="0" w:color="auto"/>
              <w:bottom w:val="single" w:sz="4" w:space="0" w:color="auto"/>
              <w:right w:val="single" w:sz="4" w:space="0" w:color="auto"/>
            </w:tcBorders>
          </w:tcPr>
          <w:p w14:paraId="39571C92" w14:textId="6E5FBD36" w:rsidR="00FF04CE" w:rsidRPr="008F3A5F" w:rsidRDefault="00FF04CE" w:rsidP="000153FA">
            <w:pPr>
              <w:spacing w:before="60" w:after="60" w:line="240" w:lineRule="auto"/>
              <w:ind w:right="191"/>
              <w:rPr>
                <w:rFonts w:ascii="Arial" w:hAnsi="Arial" w:cs="Arial"/>
              </w:rPr>
            </w:pPr>
            <w:r w:rsidRPr="008F3A5F">
              <w:rPr>
                <w:rFonts w:ascii="Arial" w:hAnsi="Arial" w:cs="Arial"/>
              </w:rPr>
              <w:t>Ana María Bustamante</w:t>
            </w:r>
            <w:r>
              <w:rPr>
                <w:rFonts w:ascii="Arial" w:hAnsi="Arial" w:cs="Arial"/>
              </w:rPr>
              <w:t xml:space="preserve"> Castillo</w:t>
            </w:r>
          </w:p>
        </w:tc>
        <w:tc>
          <w:tcPr>
            <w:tcW w:w="3260" w:type="dxa"/>
            <w:gridSpan w:val="2"/>
            <w:vMerge/>
            <w:tcBorders>
              <w:left w:val="single" w:sz="4" w:space="0" w:color="auto"/>
            </w:tcBorders>
          </w:tcPr>
          <w:p w14:paraId="5DEFF08B" w14:textId="77777777" w:rsidR="00FF04CE" w:rsidRDefault="00FF04CE" w:rsidP="000153FA">
            <w:pPr>
              <w:spacing w:before="60" w:after="60" w:line="240" w:lineRule="auto"/>
              <w:ind w:right="191"/>
              <w:rPr>
                <w:rFonts w:ascii="Arial" w:hAnsi="Arial" w:cs="Arial"/>
              </w:rPr>
            </w:pPr>
          </w:p>
        </w:tc>
      </w:tr>
      <w:tr w:rsidR="00FF04CE" w:rsidRPr="00897516" w14:paraId="56C5B4C5" w14:textId="77777777" w:rsidTr="00207245">
        <w:trPr>
          <w:trHeight w:val="450"/>
        </w:trPr>
        <w:tc>
          <w:tcPr>
            <w:tcW w:w="3828" w:type="dxa"/>
            <w:gridSpan w:val="2"/>
            <w:tcBorders>
              <w:top w:val="single" w:sz="4" w:space="0" w:color="auto"/>
              <w:bottom w:val="single" w:sz="4" w:space="0" w:color="auto"/>
            </w:tcBorders>
          </w:tcPr>
          <w:p w14:paraId="53FA4708" w14:textId="1DF1CEF1" w:rsidR="00FF04CE" w:rsidRPr="008F3A5F" w:rsidRDefault="00FF04CE" w:rsidP="007416A6">
            <w:pPr>
              <w:spacing w:before="60" w:after="60" w:line="240" w:lineRule="auto"/>
              <w:ind w:right="191"/>
              <w:rPr>
                <w:rFonts w:ascii="Arial" w:hAnsi="Arial" w:cs="Arial"/>
              </w:rPr>
            </w:pPr>
            <w:r w:rsidRPr="008F3A5F">
              <w:rPr>
                <w:rFonts w:ascii="Arial" w:hAnsi="Arial" w:cs="Arial"/>
              </w:rPr>
              <w:t>1</w:t>
            </w:r>
            <w:r w:rsidR="00122C20">
              <w:rPr>
                <w:rFonts w:ascii="Arial" w:hAnsi="Arial" w:cs="Arial"/>
              </w:rPr>
              <w:t>9</w:t>
            </w:r>
            <w:r w:rsidRPr="008F3A5F">
              <w:rPr>
                <w:rFonts w:ascii="Arial" w:hAnsi="Arial" w:cs="Arial"/>
              </w:rPr>
              <w:t>.</w:t>
            </w:r>
            <w:r w:rsidRPr="008F3A5F">
              <w:rPr>
                <w:rFonts w:ascii="Arial" w:hAnsi="Arial" w:cs="Arial"/>
              </w:rPr>
              <w:tab/>
              <w:t>Coordinadora</w:t>
            </w:r>
            <w:r w:rsidRPr="008F3A5F">
              <w:rPr>
                <w:rFonts w:ascii="Arial" w:hAnsi="Arial" w:cs="Arial"/>
              </w:rPr>
              <w:tab/>
              <w:t xml:space="preserve"> </w:t>
            </w:r>
          </w:p>
        </w:tc>
        <w:tc>
          <w:tcPr>
            <w:tcW w:w="3686" w:type="dxa"/>
            <w:gridSpan w:val="3"/>
            <w:tcBorders>
              <w:top w:val="single" w:sz="4" w:space="0" w:color="auto"/>
              <w:bottom w:val="single" w:sz="4" w:space="0" w:color="auto"/>
              <w:right w:val="single" w:sz="4" w:space="0" w:color="auto"/>
            </w:tcBorders>
          </w:tcPr>
          <w:p w14:paraId="4383EC5A" w14:textId="2EBF7B7A" w:rsidR="00FF04CE" w:rsidRPr="008F3A5F" w:rsidRDefault="00FF04CE" w:rsidP="000153FA">
            <w:pPr>
              <w:spacing w:before="60" w:after="60" w:line="240" w:lineRule="auto"/>
              <w:ind w:right="191"/>
              <w:rPr>
                <w:rFonts w:ascii="Arial" w:hAnsi="Arial" w:cs="Arial"/>
              </w:rPr>
            </w:pPr>
            <w:r>
              <w:rPr>
                <w:rFonts w:ascii="Arial" w:hAnsi="Arial" w:cs="Arial"/>
              </w:rPr>
              <w:t>Mar</w:t>
            </w:r>
            <w:r w:rsidR="00E82F58">
              <w:rPr>
                <w:rFonts w:ascii="Arial" w:hAnsi="Arial" w:cs="Arial"/>
              </w:rPr>
              <w:t xml:space="preserve">icel Restrepo </w:t>
            </w:r>
            <w:proofErr w:type="spellStart"/>
            <w:r w:rsidR="00E82F58">
              <w:rPr>
                <w:rFonts w:ascii="Arial" w:hAnsi="Arial" w:cs="Arial"/>
              </w:rPr>
              <w:t>Nasayó</w:t>
            </w:r>
            <w:proofErr w:type="spellEnd"/>
          </w:p>
        </w:tc>
        <w:tc>
          <w:tcPr>
            <w:tcW w:w="3260" w:type="dxa"/>
            <w:gridSpan w:val="2"/>
            <w:vMerge/>
            <w:tcBorders>
              <w:left w:val="single" w:sz="4" w:space="0" w:color="auto"/>
            </w:tcBorders>
          </w:tcPr>
          <w:p w14:paraId="370F087F" w14:textId="77777777" w:rsidR="00FF04CE" w:rsidRDefault="00FF04CE" w:rsidP="000153FA">
            <w:pPr>
              <w:spacing w:before="60" w:after="60" w:line="240" w:lineRule="auto"/>
              <w:ind w:right="191"/>
              <w:rPr>
                <w:rFonts w:ascii="Arial" w:hAnsi="Arial" w:cs="Arial"/>
              </w:rPr>
            </w:pPr>
          </w:p>
        </w:tc>
      </w:tr>
      <w:tr w:rsidR="00075242" w:rsidRPr="00897516" w14:paraId="4B586056" w14:textId="77777777" w:rsidTr="00207245">
        <w:trPr>
          <w:trHeight w:val="450"/>
        </w:trPr>
        <w:tc>
          <w:tcPr>
            <w:tcW w:w="3828" w:type="dxa"/>
            <w:gridSpan w:val="2"/>
            <w:tcBorders>
              <w:top w:val="single" w:sz="4" w:space="0" w:color="auto"/>
              <w:bottom w:val="single" w:sz="4" w:space="0" w:color="auto"/>
            </w:tcBorders>
          </w:tcPr>
          <w:p w14:paraId="06548C83" w14:textId="33EF4165" w:rsidR="00075242" w:rsidRDefault="00075242" w:rsidP="00075242">
            <w:pPr>
              <w:spacing w:before="60" w:after="60" w:line="240" w:lineRule="auto"/>
              <w:ind w:right="191"/>
              <w:rPr>
                <w:rFonts w:ascii="Arial" w:hAnsi="Arial" w:cs="Arial"/>
              </w:rPr>
            </w:pPr>
            <w:r w:rsidRPr="008F3A5F">
              <w:rPr>
                <w:rFonts w:ascii="Arial" w:hAnsi="Arial" w:cs="Arial"/>
              </w:rPr>
              <w:lastRenderedPageBreak/>
              <w:t>1</w:t>
            </w:r>
            <w:r>
              <w:rPr>
                <w:rFonts w:ascii="Arial" w:hAnsi="Arial" w:cs="Arial"/>
              </w:rPr>
              <w:t>9</w:t>
            </w:r>
            <w:r w:rsidRPr="008F3A5F">
              <w:rPr>
                <w:rFonts w:ascii="Arial" w:hAnsi="Arial" w:cs="Arial"/>
              </w:rPr>
              <w:t>.</w:t>
            </w:r>
            <w:r w:rsidRPr="008F3A5F">
              <w:rPr>
                <w:rFonts w:ascii="Arial" w:hAnsi="Arial" w:cs="Arial"/>
              </w:rPr>
              <w:tab/>
              <w:t>Coordinadora</w:t>
            </w:r>
            <w:r w:rsidRPr="008F3A5F">
              <w:rPr>
                <w:rFonts w:ascii="Arial" w:hAnsi="Arial" w:cs="Arial"/>
              </w:rPr>
              <w:tab/>
              <w:t xml:space="preserve"> </w:t>
            </w:r>
          </w:p>
        </w:tc>
        <w:tc>
          <w:tcPr>
            <w:tcW w:w="3686" w:type="dxa"/>
            <w:gridSpan w:val="3"/>
            <w:tcBorders>
              <w:top w:val="single" w:sz="4" w:space="0" w:color="auto"/>
              <w:bottom w:val="single" w:sz="4" w:space="0" w:color="auto"/>
              <w:right w:val="single" w:sz="4" w:space="0" w:color="auto"/>
            </w:tcBorders>
          </w:tcPr>
          <w:p w14:paraId="749F24B3" w14:textId="2627C0FE" w:rsidR="00075242" w:rsidRDefault="00075242" w:rsidP="00075242">
            <w:pPr>
              <w:spacing w:before="60" w:after="60" w:line="240" w:lineRule="auto"/>
              <w:ind w:right="191"/>
              <w:rPr>
                <w:rFonts w:ascii="Arial" w:hAnsi="Arial" w:cs="Arial"/>
              </w:rPr>
            </w:pPr>
            <w:r>
              <w:rPr>
                <w:rFonts w:ascii="Arial" w:hAnsi="Arial" w:cs="Arial"/>
              </w:rPr>
              <w:t>María Eugenia Duque Gómez</w:t>
            </w:r>
          </w:p>
        </w:tc>
        <w:tc>
          <w:tcPr>
            <w:tcW w:w="3260" w:type="dxa"/>
            <w:gridSpan w:val="2"/>
            <w:vMerge/>
            <w:tcBorders>
              <w:left w:val="single" w:sz="4" w:space="0" w:color="auto"/>
            </w:tcBorders>
          </w:tcPr>
          <w:p w14:paraId="184FE030" w14:textId="77777777" w:rsidR="00075242" w:rsidRDefault="00075242" w:rsidP="00075242">
            <w:pPr>
              <w:spacing w:before="60" w:after="60" w:line="240" w:lineRule="auto"/>
              <w:ind w:right="191"/>
              <w:rPr>
                <w:rFonts w:ascii="Arial" w:hAnsi="Arial" w:cs="Arial"/>
              </w:rPr>
            </w:pPr>
          </w:p>
        </w:tc>
      </w:tr>
      <w:tr w:rsidR="00075242" w:rsidRPr="00897516" w14:paraId="5BE10E13" w14:textId="77777777" w:rsidTr="00207245">
        <w:trPr>
          <w:trHeight w:val="450"/>
        </w:trPr>
        <w:tc>
          <w:tcPr>
            <w:tcW w:w="3828" w:type="dxa"/>
            <w:gridSpan w:val="2"/>
            <w:tcBorders>
              <w:top w:val="single" w:sz="4" w:space="0" w:color="auto"/>
              <w:bottom w:val="single" w:sz="4" w:space="0" w:color="auto"/>
            </w:tcBorders>
          </w:tcPr>
          <w:p w14:paraId="67BED7CA" w14:textId="5A10711A" w:rsidR="00075242" w:rsidRPr="008F3A5F" w:rsidRDefault="00075242" w:rsidP="00075242">
            <w:pPr>
              <w:spacing w:before="60" w:after="60" w:line="240" w:lineRule="auto"/>
              <w:ind w:right="191"/>
              <w:rPr>
                <w:rFonts w:ascii="Arial" w:hAnsi="Arial" w:cs="Arial"/>
              </w:rPr>
            </w:pPr>
            <w:r>
              <w:rPr>
                <w:rFonts w:ascii="Arial" w:hAnsi="Arial" w:cs="Arial"/>
              </w:rPr>
              <w:t xml:space="preserve">20.       Coordinador </w:t>
            </w:r>
          </w:p>
        </w:tc>
        <w:tc>
          <w:tcPr>
            <w:tcW w:w="3686" w:type="dxa"/>
            <w:gridSpan w:val="3"/>
            <w:tcBorders>
              <w:top w:val="single" w:sz="4" w:space="0" w:color="auto"/>
              <w:bottom w:val="single" w:sz="4" w:space="0" w:color="auto"/>
              <w:right w:val="single" w:sz="4" w:space="0" w:color="auto"/>
            </w:tcBorders>
          </w:tcPr>
          <w:p w14:paraId="1F6951E7" w14:textId="4B62FEC8" w:rsidR="00075242" w:rsidRDefault="00075242" w:rsidP="00075242">
            <w:pPr>
              <w:spacing w:before="60" w:after="60" w:line="240" w:lineRule="auto"/>
              <w:ind w:right="191"/>
              <w:rPr>
                <w:rFonts w:ascii="Arial" w:hAnsi="Arial" w:cs="Arial"/>
              </w:rPr>
            </w:pPr>
            <w:r>
              <w:rPr>
                <w:rFonts w:ascii="Arial" w:hAnsi="Arial" w:cs="Arial"/>
              </w:rPr>
              <w:t>Marlon Andrés Cruz Casallas</w:t>
            </w:r>
          </w:p>
        </w:tc>
        <w:tc>
          <w:tcPr>
            <w:tcW w:w="3260" w:type="dxa"/>
            <w:gridSpan w:val="2"/>
            <w:vMerge/>
            <w:tcBorders>
              <w:left w:val="single" w:sz="4" w:space="0" w:color="auto"/>
            </w:tcBorders>
          </w:tcPr>
          <w:p w14:paraId="2677C584" w14:textId="77777777" w:rsidR="00075242" w:rsidRDefault="00075242" w:rsidP="00075242">
            <w:pPr>
              <w:spacing w:before="60" w:after="60" w:line="240" w:lineRule="auto"/>
              <w:ind w:right="191"/>
              <w:rPr>
                <w:rFonts w:ascii="Arial" w:hAnsi="Arial" w:cs="Arial"/>
              </w:rPr>
            </w:pPr>
          </w:p>
        </w:tc>
      </w:tr>
      <w:tr w:rsidR="00075242" w:rsidRPr="00897516" w14:paraId="0789831F" w14:textId="77777777" w:rsidTr="00D917E8">
        <w:trPr>
          <w:trHeight w:val="422"/>
        </w:trPr>
        <w:tc>
          <w:tcPr>
            <w:tcW w:w="3828" w:type="dxa"/>
            <w:gridSpan w:val="2"/>
            <w:tcBorders>
              <w:top w:val="single" w:sz="4" w:space="0" w:color="auto"/>
              <w:bottom w:val="single" w:sz="4" w:space="0" w:color="auto"/>
            </w:tcBorders>
          </w:tcPr>
          <w:p w14:paraId="1A0AF4F1" w14:textId="189D1E82" w:rsidR="00075242" w:rsidRPr="008F3A5F" w:rsidRDefault="00075242" w:rsidP="00075242">
            <w:pPr>
              <w:spacing w:before="60" w:after="60" w:line="240" w:lineRule="auto"/>
              <w:ind w:right="191"/>
              <w:rPr>
                <w:rFonts w:ascii="Arial" w:hAnsi="Arial" w:cs="Arial"/>
              </w:rPr>
            </w:pPr>
            <w:r>
              <w:rPr>
                <w:rFonts w:ascii="Arial" w:hAnsi="Arial" w:cs="Arial"/>
              </w:rPr>
              <w:t>21</w:t>
            </w:r>
            <w:r w:rsidRPr="008F3A5F">
              <w:rPr>
                <w:rFonts w:ascii="Arial" w:hAnsi="Arial" w:cs="Arial"/>
              </w:rPr>
              <w:t>.</w:t>
            </w:r>
            <w:r w:rsidRPr="008F3A5F">
              <w:rPr>
                <w:rFonts w:ascii="Arial" w:hAnsi="Arial" w:cs="Arial"/>
              </w:rPr>
              <w:tab/>
              <w:t>Rector</w:t>
            </w:r>
            <w:r w:rsidRPr="008F3A5F">
              <w:rPr>
                <w:rFonts w:ascii="Arial" w:hAnsi="Arial" w:cs="Arial"/>
              </w:rPr>
              <w:tab/>
            </w:r>
          </w:p>
        </w:tc>
        <w:tc>
          <w:tcPr>
            <w:tcW w:w="3686" w:type="dxa"/>
            <w:gridSpan w:val="3"/>
            <w:tcBorders>
              <w:top w:val="single" w:sz="4" w:space="0" w:color="auto"/>
              <w:bottom w:val="single" w:sz="4" w:space="0" w:color="auto"/>
              <w:right w:val="single" w:sz="4" w:space="0" w:color="auto"/>
            </w:tcBorders>
          </w:tcPr>
          <w:p w14:paraId="31636F09" w14:textId="41F54B59" w:rsidR="00075242" w:rsidRPr="008F3A5F" w:rsidRDefault="00075242" w:rsidP="00075242">
            <w:pPr>
              <w:spacing w:before="60" w:after="60" w:line="240" w:lineRule="auto"/>
              <w:ind w:right="191"/>
              <w:rPr>
                <w:rFonts w:ascii="Arial" w:hAnsi="Arial" w:cs="Arial"/>
              </w:rPr>
            </w:pPr>
            <w:r w:rsidRPr="008F3A5F">
              <w:rPr>
                <w:rFonts w:ascii="Arial" w:hAnsi="Arial" w:cs="Arial"/>
              </w:rPr>
              <w:t xml:space="preserve">Luis Antonio </w:t>
            </w:r>
            <w:proofErr w:type="spellStart"/>
            <w:r w:rsidRPr="008F3A5F">
              <w:rPr>
                <w:rFonts w:ascii="Arial" w:hAnsi="Arial" w:cs="Arial"/>
              </w:rPr>
              <w:t>Cobaleda</w:t>
            </w:r>
            <w:proofErr w:type="spellEnd"/>
            <w:r w:rsidRPr="008F3A5F">
              <w:rPr>
                <w:rFonts w:ascii="Arial" w:hAnsi="Arial" w:cs="Arial"/>
              </w:rPr>
              <w:t xml:space="preserve"> Garay</w:t>
            </w:r>
          </w:p>
        </w:tc>
        <w:tc>
          <w:tcPr>
            <w:tcW w:w="3260" w:type="dxa"/>
            <w:gridSpan w:val="2"/>
            <w:vMerge/>
            <w:tcBorders>
              <w:left w:val="single" w:sz="4" w:space="0" w:color="auto"/>
              <w:bottom w:val="single" w:sz="4" w:space="0" w:color="auto"/>
            </w:tcBorders>
          </w:tcPr>
          <w:p w14:paraId="4EA7698F" w14:textId="77777777" w:rsidR="00075242" w:rsidRDefault="00075242" w:rsidP="00075242">
            <w:pPr>
              <w:spacing w:before="60" w:after="60" w:line="240" w:lineRule="auto"/>
              <w:ind w:right="191"/>
              <w:rPr>
                <w:rFonts w:ascii="Arial" w:hAnsi="Arial" w:cs="Arial"/>
              </w:rPr>
            </w:pPr>
          </w:p>
        </w:tc>
      </w:tr>
      <w:tr w:rsidR="00075242" w:rsidRPr="00897516" w14:paraId="182BC178" w14:textId="77777777" w:rsidTr="00E75F06">
        <w:tc>
          <w:tcPr>
            <w:tcW w:w="10774" w:type="dxa"/>
            <w:gridSpan w:val="7"/>
            <w:shd w:val="clear" w:color="auto" w:fill="F2F2F2" w:themeFill="background1" w:themeFillShade="F2"/>
            <w:vAlign w:val="center"/>
          </w:tcPr>
          <w:p w14:paraId="7A8D420C" w14:textId="77777777" w:rsidR="00075242" w:rsidRPr="00E75F06" w:rsidRDefault="00075242" w:rsidP="00075242">
            <w:pPr>
              <w:spacing w:before="60" w:after="60" w:line="240" w:lineRule="auto"/>
              <w:ind w:right="191"/>
              <w:jc w:val="center"/>
              <w:rPr>
                <w:rFonts w:ascii="Arial" w:hAnsi="Arial" w:cs="Arial"/>
                <w:b/>
                <w:sz w:val="24"/>
                <w:szCs w:val="24"/>
                <w:u w:val="single"/>
              </w:rPr>
            </w:pPr>
            <w:r w:rsidRPr="00E75F06">
              <w:rPr>
                <w:rFonts w:ascii="Arial" w:hAnsi="Arial" w:cs="Arial"/>
                <w:b/>
                <w:sz w:val="24"/>
                <w:szCs w:val="24"/>
                <w:u w:val="single"/>
              </w:rPr>
              <w:t>2. ORDEN DEL DÍA</w:t>
            </w:r>
          </w:p>
        </w:tc>
      </w:tr>
      <w:tr w:rsidR="00075242" w:rsidRPr="00897516" w14:paraId="350B9A0D" w14:textId="77777777" w:rsidTr="00E75F06">
        <w:tc>
          <w:tcPr>
            <w:tcW w:w="10774" w:type="dxa"/>
            <w:gridSpan w:val="7"/>
            <w:vAlign w:val="center"/>
          </w:tcPr>
          <w:p w14:paraId="0AD5CE1F" w14:textId="540B2C88" w:rsidR="001026D9" w:rsidRPr="001026D9" w:rsidRDefault="001026D9" w:rsidP="001026D9">
            <w:pPr>
              <w:pStyle w:val="Prrafodelista"/>
              <w:ind w:right="191"/>
              <w:rPr>
                <w:rFonts w:ascii="Arial" w:hAnsi="Arial" w:cs="Arial"/>
              </w:rPr>
            </w:pPr>
            <w:r w:rsidRPr="001026D9">
              <w:rPr>
                <w:rFonts w:ascii="Arial" w:hAnsi="Arial" w:cs="Arial"/>
              </w:rPr>
              <w:t xml:space="preserve">1. </w:t>
            </w:r>
            <w:r>
              <w:rPr>
                <w:rFonts w:ascii="Arial" w:hAnsi="Arial" w:cs="Arial"/>
              </w:rPr>
              <w:t xml:space="preserve">       </w:t>
            </w:r>
            <w:r w:rsidRPr="001026D9">
              <w:rPr>
                <w:rFonts w:ascii="Arial" w:hAnsi="Arial" w:cs="Arial"/>
              </w:rPr>
              <w:t xml:space="preserve">Saludo </w:t>
            </w:r>
          </w:p>
          <w:p w14:paraId="4751217A" w14:textId="77777777" w:rsidR="001026D9" w:rsidRPr="001026D9" w:rsidRDefault="001026D9" w:rsidP="001026D9">
            <w:pPr>
              <w:pStyle w:val="Prrafodelista"/>
              <w:ind w:right="191"/>
              <w:rPr>
                <w:rFonts w:ascii="Arial" w:hAnsi="Arial" w:cs="Arial"/>
              </w:rPr>
            </w:pPr>
            <w:r w:rsidRPr="001026D9">
              <w:rPr>
                <w:rFonts w:ascii="Arial" w:hAnsi="Arial" w:cs="Arial"/>
              </w:rPr>
              <w:t>2.</w:t>
            </w:r>
            <w:r w:rsidRPr="001026D9">
              <w:rPr>
                <w:rFonts w:ascii="Arial" w:hAnsi="Arial" w:cs="Arial"/>
              </w:rPr>
              <w:tab/>
              <w:t>Verificación de asistencia</w:t>
            </w:r>
          </w:p>
          <w:p w14:paraId="0E7E113A" w14:textId="77777777" w:rsidR="001026D9" w:rsidRPr="001026D9" w:rsidRDefault="001026D9" w:rsidP="001026D9">
            <w:pPr>
              <w:pStyle w:val="Prrafodelista"/>
              <w:ind w:right="191"/>
              <w:rPr>
                <w:rFonts w:ascii="Arial" w:hAnsi="Arial" w:cs="Arial"/>
              </w:rPr>
            </w:pPr>
            <w:r w:rsidRPr="001026D9">
              <w:rPr>
                <w:rFonts w:ascii="Arial" w:hAnsi="Arial" w:cs="Arial"/>
              </w:rPr>
              <w:t>3.</w:t>
            </w:r>
            <w:r w:rsidRPr="001026D9">
              <w:rPr>
                <w:rFonts w:ascii="Arial" w:hAnsi="Arial" w:cs="Arial"/>
              </w:rPr>
              <w:tab/>
              <w:t>Aprobación del acta anterior</w:t>
            </w:r>
          </w:p>
          <w:p w14:paraId="156791A0" w14:textId="77777777" w:rsidR="001026D9" w:rsidRPr="001026D9" w:rsidRDefault="001026D9" w:rsidP="001026D9">
            <w:pPr>
              <w:pStyle w:val="Prrafodelista"/>
              <w:ind w:right="191"/>
              <w:rPr>
                <w:rFonts w:ascii="Arial" w:hAnsi="Arial" w:cs="Arial"/>
              </w:rPr>
            </w:pPr>
            <w:r w:rsidRPr="001026D9">
              <w:rPr>
                <w:rFonts w:ascii="Arial" w:hAnsi="Arial" w:cs="Arial"/>
              </w:rPr>
              <w:t>4.</w:t>
            </w:r>
            <w:r w:rsidRPr="001026D9">
              <w:rPr>
                <w:rFonts w:ascii="Arial" w:hAnsi="Arial" w:cs="Arial"/>
              </w:rPr>
              <w:tab/>
              <w:t>Espacio solicitado por representantes de estudiantes de grado 11.</w:t>
            </w:r>
          </w:p>
          <w:p w14:paraId="414A5967" w14:textId="77777777" w:rsidR="001026D9" w:rsidRPr="001026D9" w:rsidRDefault="001026D9" w:rsidP="001026D9">
            <w:pPr>
              <w:pStyle w:val="Prrafodelista"/>
              <w:ind w:right="191"/>
              <w:rPr>
                <w:rFonts w:ascii="Arial" w:hAnsi="Arial" w:cs="Arial"/>
              </w:rPr>
            </w:pPr>
            <w:r w:rsidRPr="001026D9">
              <w:rPr>
                <w:rFonts w:ascii="Arial" w:hAnsi="Arial" w:cs="Arial"/>
              </w:rPr>
              <w:t>5.</w:t>
            </w:r>
            <w:r w:rsidRPr="001026D9">
              <w:rPr>
                <w:rFonts w:ascii="Arial" w:hAnsi="Arial" w:cs="Arial"/>
              </w:rPr>
              <w:tab/>
              <w:t>Campo seleccionado por la ENSQ para verificación de calidad (MEN)</w:t>
            </w:r>
          </w:p>
          <w:p w14:paraId="5C5499AF" w14:textId="67B31E2B" w:rsidR="001026D9" w:rsidRPr="001026D9" w:rsidRDefault="001026D9" w:rsidP="001026D9">
            <w:pPr>
              <w:pStyle w:val="Prrafodelista"/>
              <w:ind w:right="191"/>
              <w:rPr>
                <w:rFonts w:ascii="Arial" w:hAnsi="Arial" w:cs="Arial"/>
              </w:rPr>
            </w:pPr>
            <w:r w:rsidRPr="001026D9">
              <w:rPr>
                <w:rFonts w:ascii="Arial" w:hAnsi="Arial" w:cs="Arial"/>
              </w:rPr>
              <w:t>6.</w:t>
            </w:r>
            <w:r>
              <w:rPr>
                <w:rFonts w:ascii="Arial" w:hAnsi="Arial" w:cs="Arial"/>
              </w:rPr>
              <w:t xml:space="preserve">      </w:t>
            </w:r>
            <w:r w:rsidRPr="001026D9">
              <w:rPr>
                <w:rFonts w:ascii="Arial" w:hAnsi="Arial" w:cs="Arial"/>
              </w:rPr>
              <w:t xml:space="preserve"> Guías de enseñanza</w:t>
            </w:r>
          </w:p>
          <w:p w14:paraId="3498C38A" w14:textId="77777777" w:rsidR="001026D9" w:rsidRPr="001026D9" w:rsidRDefault="001026D9" w:rsidP="001026D9">
            <w:pPr>
              <w:pStyle w:val="Prrafodelista"/>
              <w:ind w:right="191"/>
              <w:rPr>
                <w:rFonts w:ascii="Arial" w:hAnsi="Arial" w:cs="Arial"/>
              </w:rPr>
            </w:pPr>
            <w:r w:rsidRPr="001026D9">
              <w:rPr>
                <w:rFonts w:ascii="Arial" w:hAnsi="Arial" w:cs="Arial"/>
              </w:rPr>
              <w:t>7.</w:t>
            </w:r>
            <w:r w:rsidRPr="001026D9">
              <w:rPr>
                <w:rFonts w:ascii="Arial" w:hAnsi="Arial" w:cs="Arial"/>
              </w:rPr>
              <w:tab/>
              <w:t>Formato de tareas</w:t>
            </w:r>
          </w:p>
          <w:p w14:paraId="63924D5D" w14:textId="5B910404" w:rsidR="001026D9" w:rsidRPr="001026D9" w:rsidRDefault="001026D9" w:rsidP="001026D9">
            <w:pPr>
              <w:pStyle w:val="Prrafodelista"/>
              <w:ind w:right="191"/>
              <w:rPr>
                <w:rFonts w:ascii="Arial" w:hAnsi="Arial" w:cs="Arial"/>
              </w:rPr>
            </w:pPr>
            <w:r w:rsidRPr="001026D9">
              <w:rPr>
                <w:rFonts w:ascii="Arial" w:hAnsi="Arial" w:cs="Arial"/>
              </w:rPr>
              <w:t>8.</w:t>
            </w:r>
            <w:r w:rsidRPr="001026D9">
              <w:rPr>
                <w:rFonts w:ascii="Arial" w:hAnsi="Arial" w:cs="Arial"/>
              </w:rPr>
              <w:tab/>
              <w:t xml:space="preserve">Revisión de propuesta del proyecto “en busca de la calidad educativa” y equipo </w:t>
            </w:r>
            <w:proofErr w:type="gramStart"/>
            <w:r w:rsidRPr="001026D9">
              <w:rPr>
                <w:rFonts w:ascii="Arial" w:hAnsi="Arial" w:cs="Arial"/>
              </w:rPr>
              <w:t>directivo.(</w:t>
            </w:r>
            <w:proofErr w:type="gramEnd"/>
            <w:r w:rsidRPr="001026D9">
              <w:rPr>
                <w:rFonts w:ascii="Arial" w:hAnsi="Arial" w:cs="Arial"/>
              </w:rPr>
              <w:t>Porcentajes grado 11°)</w:t>
            </w:r>
          </w:p>
          <w:p w14:paraId="7EAEC684" w14:textId="485453E6" w:rsidR="001026D9" w:rsidRPr="001026D9" w:rsidRDefault="001026D9" w:rsidP="001026D9">
            <w:pPr>
              <w:pStyle w:val="Prrafodelista"/>
              <w:ind w:right="191"/>
              <w:rPr>
                <w:rFonts w:ascii="Arial" w:hAnsi="Arial" w:cs="Arial"/>
              </w:rPr>
            </w:pPr>
            <w:r w:rsidRPr="001026D9">
              <w:rPr>
                <w:rFonts w:ascii="Arial" w:hAnsi="Arial" w:cs="Arial"/>
              </w:rPr>
              <w:t xml:space="preserve">9. </w:t>
            </w:r>
            <w:r>
              <w:rPr>
                <w:rFonts w:ascii="Arial" w:hAnsi="Arial" w:cs="Arial"/>
              </w:rPr>
              <w:t xml:space="preserve">     </w:t>
            </w:r>
            <w:r w:rsidRPr="001026D9">
              <w:rPr>
                <w:rFonts w:ascii="Arial" w:hAnsi="Arial" w:cs="Arial"/>
              </w:rPr>
              <w:t xml:space="preserve">Socialización programa </w:t>
            </w:r>
            <w:proofErr w:type="gramStart"/>
            <w:r w:rsidRPr="001026D9">
              <w:rPr>
                <w:rFonts w:ascii="Arial" w:hAnsi="Arial" w:cs="Arial"/>
              </w:rPr>
              <w:t>MEN .</w:t>
            </w:r>
            <w:proofErr w:type="gramEnd"/>
            <w:r w:rsidRPr="001026D9">
              <w:rPr>
                <w:rFonts w:ascii="Arial" w:hAnsi="Arial" w:cs="Arial"/>
              </w:rPr>
              <w:t xml:space="preserve"> (</w:t>
            </w:r>
            <w:proofErr w:type="spellStart"/>
            <w:r w:rsidRPr="001026D9">
              <w:rPr>
                <w:rFonts w:ascii="Arial" w:hAnsi="Arial" w:cs="Arial"/>
              </w:rPr>
              <w:t>School</w:t>
            </w:r>
            <w:proofErr w:type="spellEnd"/>
            <w:r w:rsidRPr="001026D9">
              <w:rPr>
                <w:rFonts w:ascii="Arial" w:hAnsi="Arial" w:cs="Arial"/>
              </w:rPr>
              <w:t xml:space="preserve"> </w:t>
            </w:r>
            <w:proofErr w:type="spellStart"/>
            <w:r w:rsidRPr="001026D9">
              <w:rPr>
                <w:rFonts w:ascii="Arial" w:hAnsi="Arial" w:cs="Arial"/>
              </w:rPr>
              <w:t>to</w:t>
            </w:r>
            <w:proofErr w:type="spellEnd"/>
            <w:r w:rsidRPr="001026D9">
              <w:rPr>
                <w:rFonts w:ascii="Arial" w:hAnsi="Arial" w:cs="Arial"/>
              </w:rPr>
              <w:t xml:space="preserve"> </w:t>
            </w:r>
            <w:proofErr w:type="spellStart"/>
            <w:proofErr w:type="gramStart"/>
            <w:r w:rsidRPr="001026D9">
              <w:rPr>
                <w:rFonts w:ascii="Arial" w:hAnsi="Arial" w:cs="Arial"/>
              </w:rPr>
              <w:t>school</w:t>
            </w:r>
            <w:proofErr w:type="spellEnd"/>
            <w:r w:rsidRPr="001026D9">
              <w:rPr>
                <w:rFonts w:ascii="Arial" w:hAnsi="Arial" w:cs="Arial"/>
              </w:rPr>
              <w:t xml:space="preserve"> )</w:t>
            </w:r>
            <w:proofErr w:type="gramEnd"/>
          </w:p>
          <w:p w14:paraId="5388755F" w14:textId="1202BF13" w:rsidR="005B7169" w:rsidRPr="005B7169" w:rsidRDefault="001026D9" w:rsidP="001026D9">
            <w:pPr>
              <w:pStyle w:val="Prrafodelista"/>
              <w:ind w:right="191"/>
              <w:rPr>
                <w:rFonts w:ascii="Arial" w:hAnsi="Arial" w:cs="Arial"/>
              </w:rPr>
            </w:pPr>
            <w:r w:rsidRPr="001026D9">
              <w:rPr>
                <w:rFonts w:ascii="Arial" w:hAnsi="Arial" w:cs="Arial"/>
              </w:rPr>
              <w:t>10.</w:t>
            </w:r>
            <w:r w:rsidRPr="001026D9">
              <w:rPr>
                <w:rFonts w:ascii="Arial" w:hAnsi="Arial" w:cs="Arial"/>
              </w:rPr>
              <w:tab/>
              <w:t>Proposiciones y varios.</w:t>
            </w:r>
          </w:p>
        </w:tc>
      </w:tr>
      <w:tr w:rsidR="00075242" w:rsidRPr="00897516" w14:paraId="3AB8B89A" w14:textId="77777777" w:rsidTr="00E75F06">
        <w:tc>
          <w:tcPr>
            <w:tcW w:w="10774" w:type="dxa"/>
            <w:gridSpan w:val="7"/>
            <w:shd w:val="clear" w:color="auto" w:fill="F2F2F2" w:themeFill="background1" w:themeFillShade="F2"/>
            <w:vAlign w:val="center"/>
          </w:tcPr>
          <w:p w14:paraId="1921A4B7" w14:textId="77777777" w:rsidR="00075242" w:rsidRPr="00E75F06" w:rsidRDefault="00075242" w:rsidP="00075242">
            <w:pPr>
              <w:spacing w:before="60" w:after="60" w:line="240" w:lineRule="auto"/>
              <w:ind w:right="191"/>
              <w:jc w:val="center"/>
              <w:rPr>
                <w:rFonts w:ascii="Arial" w:hAnsi="Arial" w:cs="Arial"/>
                <w:b/>
                <w:sz w:val="24"/>
                <w:szCs w:val="24"/>
                <w:u w:val="single"/>
              </w:rPr>
            </w:pPr>
            <w:r w:rsidRPr="00E75F06">
              <w:rPr>
                <w:rFonts w:ascii="Arial" w:hAnsi="Arial" w:cs="Arial"/>
                <w:b/>
                <w:sz w:val="24"/>
                <w:szCs w:val="24"/>
                <w:u w:val="single"/>
              </w:rPr>
              <w:t>3. DESARROLLO DE LOS TEMAS</w:t>
            </w:r>
          </w:p>
        </w:tc>
      </w:tr>
      <w:tr w:rsidR="00075242" w:rsidRPr="00897516" w14:paraId="0F8E5E76" w14:textId="77777777" w:rsidTr="00B97F0F">
        <w:trPr>
          <w:trHeight w:val="160"/>
        </w:trPr>
        <w:tc>
          <w:tcPr>
            <w:tcW w:w="10774" w:type="dxa"/>
            <w:gridSpan w:val="7"/>
            <w:shd w:val="clear" w:color="auto" w:fill="auto"/>
            <w:vAlign w:val="center"/>
          </w:tcPr>
          <w:p w14:paraId="6CC78F53" w14:textId="024A5CDD" w:rsidR="00075242" w:rsidRPr="001D1F6C" w:rsidRDefault="00075242" w:rsidP="003C1789">
            <w:pPr>
              <w:spacing w:before="60" w:after="60" w:line="240" w:lineRule="auto"/>
              <w:ind w:right="191"/>
              <w:jc w:val="both"/>
              <w:rPr>
                <w:rFonts w:ascii="Arial" w:hAnsi="Arial" w:cs="Arial"/>
                <w:bCs/>
              </w:rPr>
            </w:pPr>
            <w:r w:rsidRPr="001D1F6C">
              <w:rPr>
                <w:rFonts w:ascii="Arial" w:hAnsi="Arial" w:cs="Arial"/>
                <w:b/>
              </w:rPr>
              <w:t>1.</w:t>
            </w:r>
            <w:r w:rsidRPr="001D1F6C">
              <w:rPr>
                <w:rFonts w:ascii="Arial" w:hAnsi="Arial" w:cs="Arial"/>
                <w:bCs/>
              </w:rPr>
              <w:t xml:space="preserve"> </w:t>
            </w:r>
            <w:r w:rsidRPr="001D1F6C">
              <w:rPr>
                <w:rFonts w:ascii="Arial" w:hAnsi="Arial" w:cs="Arial"/>
                <w:b/>
              </w:rPr>
              <w:t>Saludo</w:t>
            </w:r>
          </w:p>
          <w:p w14:paraId="1BB64F73" w14:textId="7DDBD193" w:rsidR="00075242" w:rsidRPr="001D1F6C" w:rsidRDefault="00075242" w:rsidP="003C1789">
            <w:pPr>
              <w:spacing w:before="60" w:after="60" w:line="240" w:lineRule="auto"/>
              <w:ind w:right="191"/>
              <w:jc w:val="both"/>
              <w:rPr>
                <w:rFonts w:ascii="Arial" w:hAnsi="Arial" w:cs="Arial"/>
                <w:bCs/>
              </w:rPr>
            </w:pPr>
            <w:r w:rsidRPr="001D1F6C">
              <w:rPr>
                <w:rFonts w:ascii="Arial" w:hAnsi="Arial" w:cs="Arial"/>
                <w:bCs/>
              </w:rPr>
              <w:t>Se da inicio al consejo académico con el saludo por parte del rector</w:t>
            </w:r>
            <w:r w:rsidR="001026D9">
              <w:rPr>
                <w:rFonts w:ascii="Arial" w:hAnsi="Arial" w:cs="Arial"/>
                <w:bCs/>
              </w:rPr>
              <w:t xml:space="preserve">. Comenzamos a las 3:30 </w:t>
            </w:r>
            <w:proofErr w:type="gramStart"/>
            <w:r w:rsidR="001026D9">
              <w:rPr>
                <w:rFonts w:ascii="Arial" w:hAnsi="Arial" w:cs="Arial"/>
                <w:bCs/>
              </w:rPr>
              <w:t>pm</w:t>
            </w:r>
            <w:proofErr w:type="gramEnd"/>
            <w:r w:rsidR="001026D9">
              <w:rPr>
                <w:rFonts w:ascii="Arial" w:hAnsi="Arial" w:cs="Arial"/>
                <w:bCs/>
              </w:rPr>
              <w:t xml:space="preserve"> pero se dan 5 minutos más para completar el quorum </w:t>
            </w:r>
          </w:p>
          <w:p w14:paraId="367674C8" w14:textId="77777777" w:rsidR="00075242" w:rsidRPr="001D1F6C" w:rsidRDefault="00075242" w:rsidP="003C1789">
            <w:pPr>
              <w:spacing w:before="60" w:after="60" w:line="240" w:lineRule="auto"/>
              <w:ind w:right="191"/>
              <w:jc w:val="both"/>
              <w:rPr>
                <w:rFonts w:ascii="Arial" w:hAnsi="Arial" w:cs="Arial"/>
                <w:bCs/>
              </w:rPr>
            </w:pPr>
          </w:p>
          <w:p w14:paraId="2311384D" w14:textId="2B0A1049" w:rsidR="00075242" w:rsidRPr="001D1F6C" w:rsidRDefault="00075242" w:rsidP="003C1789">
            <w:pPr>
              <w:spacing w:before="60" w:after="60" w:line="240" w:lineRule="auto"/>
              <w:ind w:right="191"/>
              <w:jc w:val="both"/>
              <w:rPr>
                <w:rFonts w:ascii="Arial" w:hAnsi="Arial" w:cs="Arial"/>
                <w:bCs/>
              </w:rPr>
            </w:pPr>
            <w:r w:rsidRPr="001D1F6C">
              <w:rPr>
                <w:rFonts w:ascii="Arial" w:hAnsi="Arial" w:cs="Arial"/>
                <w:b/>
              </w:rPr>
              <w:t>2.</w:t>
            </w:r>
            <w:r w:rsidRPr="001D1F6C">
              <w:rPr>
                <w:rFonts w:ascii="Arial" w:hAnsi="Arial" w:cs="Arial"/>
                <w:bCs/>
              </w:rPr>
              <w:t xml:space="preserve"> </w:t>
            </w:r>
            <w:r w:rsidRPr="001D1F6C">
              <w:rPr>
                <w:rFonts w:ascii="Arial" w:hAnsi="Arial" w:cs="Arial"/>
                <w:b/>
              </w:rPr>
              <w:t>Llamado a lista y verificación del quorum</w:t>
            </w:r>
          </w:p>
          <w:p w14:paraId="0ED035EC" w14:textId="0233DA93" w:rsidR="00075242" w:rsidRPr="001D1F6C" w:rsidRDefault="00075242" w:rsidP="003C1789">
            <w:pPr>
              <w:spacing w:line="240" w:lineRule="auto"/>
              <w:ind w:right="191"/>
              <w:jc w:val="both"/>
              <w:rPr>
                <w:rFonts w:ascii="Arial" w:hAnsi="Arial" w:cs="Arial"/>
              </w:rPr>
            </w:pPr>
            <w:r w:rsidRPr="001D1F6C">
              <w:rPr>
                <w:rFonts w:ascii="Arial" w:hAnsi="Arial" w:cs="Arial"/>
                <w:bCs/>
              </w:rPr>
              <w:t>Se verifica asistencia</w:t>
            </w:r>
            <w:r w:rsidR="005314D8">
              <w:rPr>
                <w:rFonts w:ascii="Arial" w:hAnsi="Arial" w:cs="Arial"/>
                <w:bCs/>
              </w:rPr>
              <w:t>, los cambios de representantes de las áreas</w:t>
            </w:r>
            <w:r w:rsidRPr="001D1F6C">
              <w:rPr>
                <w:rFonts w:ascii="Arial" w:hAnsi="Arial" w:cs="Arial"/>
                <w:bCs/>
              </w:rPr>
              <w:t xml:space="preserve"> y se d</w:t>
            </w:r>
            <w:r>
              <w:rPr>
                <w:rFonts w:ascii="Arial" w:hAnsi="Arial" w:cs="Arial"/>
                <w:bCs/>
              </w:rPr>
              <w:t xml:space="preserve">a inicio al Consejo Académico </w:t>
            </w:r>
            <w:r w:rsidR="005314D8">
              <w:rPr>
                <w:rFonts w:ascii="Arial" w:hAnsi="Arial" w:cs="Arial"/>
                <w:bCs/>
              </w:rPr>
              <w:t xml:space="preserve">vigencia año 2022 con la asistencia de todos los representantes. </w:t>
            </w:r>
          </w:p>
          <w:p w14:paraId="165AE5F9" w14:textId="77777777" w:rsidR="00075242" w:rsidRPr="001D1F6C" w:rsidRDefault="00075242" w:rsidP="003C1789">
            <w:pPr>
              <w:spacing w:before="60" w:after="60" w:line="240" w:lineRule="auto"/>
              <w:ind w:right="191"/>
              <w:jc w:val="both"/>
              <w:rPr>
                <w:rFonts w:ascii="Arial" w:hAnsi="Arial" w:cs="Arial"/>
                <w:bCs/>
              </w:rPr>
            </w:pPr>
          </w:p>
          <w:p w14:paraId="2B53198B" w14:textId="2378A20B" w:rsidR="00075242" w:rsidRPr="001D1F6C" w:rsidRDefault="00075242" w:rsidP="003C1789">
            <w:pPr>
              <w:spacing w:before="60" w:after="60" w:line="240" w:lineRule="auto"/>
              <w:ind w:right="191"/>
              <w:jc w:val="both"/>
              <w:rPr>
                <w:rFonts w:ascii="Arial" w:hAnsi="Arial" w:cs="Arial"/>
                <w:bCs/>
              </w:rPr>
            </w:pPr>
            <w:r w:rsidRPr="001D1F6C">
              <w:rPr>
                <w:rFonts w:ascii="Arial" w:hAnsi="Arial" w:cs="Arial"/>
                <w:b/>
              </w:rPr>
              <w:t>3.</w:t>
            </w:r>
            <w:r w:rsidRPr="001D1F6C">
              <w:rPr>
                <w:rFonts w:ascii="Arial" w:hAnsi="Arial" w:cs="Arial"/>
                <w:bCs/>
              </w:rPr>
              <w:t xml:space="preserve"> </w:t>
            </w:r>
            <w:r w:rsidRPr="001D1F6C">
              <w:rPr>
                <w:rFonts w:ascii="Arial" w:hAnsi="Arial" w:cs="Arial"/>
                <w:b/>
              </w:rPr>
              <w:t>Aprobación del acta anterior</w:t>
            </w:r>
          </w:p>
          <w:p w14:paraId="3983DEBE" w14:textId="573D1FDB" w:rsidR="00075242" w:rsidRDefault="00075242" w:rsidP="003C1789">
            <w:pPr>
              <w:spacing w:before="60" w:after="60" w:line="240" w:lineRule="auto"/>
              <w:ind w:right="191"/>
              <w:jc w:val="both"/>
              <w:rPr>
                <w:rFonts w:ascii="Arial" w:hAnsi="Arial" w:cs="Arial"/>
                <w:bCs/>
              </w:rPr>
            </w:pPr>
            <w:r w:rsidRPr="001D1F6C">
              <w:rPr>
                <w:rFonts w:ascii="Arial" w:hAnsi="Arial" w:cs="Arial"/>
                <w:bCs/>
              </w:rPr>
              <w:t>Se puso a consideración el acta anterior con la lectura previa que se ha realizado antes del inicio de este consej</w:t>
            </w:r>
            <w:r>
              <w:rPr>
                <w:rFonts w:ascii="Arial" w:hAnsi="Arial" w:cs="Arial"/>
                <w:bCs/>
              </w:rPr>
              <w:t>o</w:t>
            </w:r>
            <w:r w:rsidR="005314D8">
              <w:rPr>
                <w:rFonts w:ascii="Arial" w:hAnsi="Arial" w:cs="Arial"/>
                <w:bCs/>
              </w:rPr>
              <w:t xml:space="preserve">, revisando las </w:t>
            </w:r>
            <w:r>
              <w:rPr>
                <w:rFonts w:ascii="Arial" w:hAnsi="Arial" w:cs="Arial"/>
                <w:bCs/>
              </w:rPr>
              <w:t>sugerencias</w:t>
            </w:r>
            <w:r w:rsidR="005314D8">
              <w:rPr>
                <w:rFonts w:ascii="Arial" w:hAnsi="Arial" w:cs="Arial"/>
                <w:bCs/>
              </w:rPr>
              <w:t xml:space="preserve"> enviadas a</w:t>
            </w:r>
            <w:r>
              <w:rPr>
                <w:rFonts w:ascii="Arial" w:hAnsi="Arial" w:cs="Arial"/>
                <w:bCs/>
              </w:rPr>
              <w:t>l respecto, e</w:t>
            </w:r>
            <w:r w:rsidRPr="001D1F6C">
              <w:rPr>
                <w:rFonts w:ascii="Arial" w:hAnsi="Arial" w:cs="Arial"/>
                <w:bCs/>
              </w:rPr>
              <w:t>sta queda aprobada por unanimidad.</w:t>
            </w:r>
          </w:p>
          <w:p w14:paraId="437057CC" w14:textId="77777777" w:rsidR="003E09A6" w:rsidRDefault="003E09A6" w:rsidP="003E09A6">
            <w:pPr>
              <w:pStyle w:val="Prrafodelista"/>
              <w:ind w:right="191"/>
              <w:rPr>
                <w:rFonts w:ascii="Arial" w:hAnsi="Arial" w:cs="Arial"/>
              </w:rPr>
            </w:pPr>
          </w:p>
          <w:p w14:paraId="05A7462F" w14:textId="621900C4" w:rsidR="003E09A6" w:rsidRDefault="003E09A6" w:rsidP="003E09A6">
            <w:pPr>
              <w:ind w:right="191"/>
              <w:rPr>
                <w:rFonts w:ascii="Arial" w:hAnsi="Arial" w:cs="Arial"/>
                <w:b/>
                <w:bCs/>
              </w:rPr>
            </w:pPr>
            <w:r w:rsidRPr="003E09A6">
              <w:rPr>
                <w:rFonts w:ascii="Arial" w:hAnsi="Arial" w:cs="Arial"/>
                <w:b/>
                <w:bCs/>
              </w:rPr>
              <w:t>4. Espacio solicitado por representantes de estudiantes de grado 11.</w:t>
            </w:r>
          </w:p>
          <w:p w14:paraId="743F422E" w14:textId="4033023E" w:rsidR="003E09A6" w:rsidRDefault="003E09A6" w:rsidP="003E09A6">
            <w:pPr>
              <w:ind w:right="191"/>
              <w:rPr>
                <w:rFonts w:ascii="Arial" w:hAnsi="Arial" w:cs="Arial"/>
              </w:rPr>
            </w:pPr>
            <w:r>
              <w:rPr>
                <w:rFonts w:ascii="Arial" w:hAnsi="Arial" w:cs="Arial"/>
              </w:rPr>
              <w:t>Juan David (Personero)</w:t>
            </w:r>
          </w:p>
          <w:p w14:paraId="4097931F" w14:textId="5B7279F6" w:rsidR="008E28F2" w:rsidRDefault="003E09A6" w:rsidP="003E09A6">
            <w:pPr>
              <w:ind w:right="191"/>
              <w:rPr>
                <w:rFonts w:ascii="Arial" w:hAnsi="Arial" w:cs="Arial"/>
              </w:rPr>
            </w:pPr>
            <w:r>
              <w:rPr>
                <w:rFonts w:ascii="Arial" w:hAnsi="Arial" w:cs="Arial"/>
              </w:rPr>
              <w:t>Los estudiante</w:t>
            </w:r>
            <w:r w:rsidR="005F11ED">
              <w:rPr>
                <w:rFonts w:ascii="Arial" w:hAnsi="Arial" w:cs="Arial"/>
              </w:rPr>
              <w:t>s</w:t>
            </w:r>
            <w:r>
              <w:rPr>
                <w:rFonts w:ascii="Arial" w:hAnsi="Arial" w:cs="Arial"/>
              </w:rPr>
              <w:t xml:space="preserve"> se ven perjudicados por el porcentaje del Simulacro en las notas del primer periodo.</w:t>
            </w:r>
            <w:r w:rsidR="008E28F2">
              <w:rPr>
                <w:rFonts w:ascii="Arial" w:hAnsi="Arial" w:cs="Arial"/>
              </w:rPr>
              <w:t xml:space="preserve"> Ya que varios estudiantes les fue mal en la prueba. El personero hizo un sondeo con estudiantes y profesores sobre el resultado.</w:t>
            </w:r>
          </w:p>
          <w:p w14:paraId="1D00281D" w14:textId="44382832" w:rsidR="008E28F2" w:rsidRDefault="008E28F2" w:rsidP="003E09A6">
            <w:pPr>
              <w:ind w:right="191"/>
              <w:rPr>
                <w:rFonts w:ascii="Arial" w:hAnsi="Arial" w:cs="Arial"/>
              </w:rPr>
            </w:pPr>
            <w:r>
              <w:rPr>
                <w:rFonts w:ascii="Arial" w:hAnsi="Arial" w:cs="Arial"/>
              </w:rPr>
              <w:lastRenderedPageBreak/>
              <w:t xml:space="preserve">Propuesta del personero: mantener el porcentaje </w:t>
            </w:r>
            <w:r w:rsidR="00C7270D">
              <w:rPr>
                <w:rFonts w:ascii="Arial" w:hAnsi="Arial" w:cs="Arial"/>
              </w:rPr>
              <w:t xml:space="preserve">del 30% </w:t>
            </w:r>
            <w:r>
              <w:rPr>
                <w:rFonts w:ascii="Arial" w:hAnsi="Arial" w:cs="Arial"/>
              </w:rPr>
              <w:t xml:space="preserve">con la condición que se cambie la forma de puntuar la prueba. 40 putos= nota3.0 y con 70 puntos =nota 5.0 </w:t>
            </w:r>
          </w:p>
          <w:p w14:paraId="75934697" w14:textId="77777777" w:rsidR="00DF7C37" w:rsidRDefault="00DF7C37" w:rsidP="00EA2720">
            <w:pPr>
              <w:ind w:right="191"/>
              <w:rPr>
                <w:rFonts w:ascii="Arial" w:hAnsi="Arial" w:cs="Arial"/>
                <w:b/>
                <w:bCs/>
              </w:rPr>
            </w:pPr>
          </w:p>
          <w:p w14:paraId="7D3C1EFC" w14:textId="0C961AEA" w:rsidR="003E09A6" w:rsidRDefault="003E09A6" w:rsidP="00EA2720">
            <w:pPr>
              <w:ind w:right="191"/>
              <w:rPr>
                <w:rFonts w:ascii="Arial" w:hAnsi="Arial" w:cs="Arial"/>
                <w:b/>
                <w:bCs/>
              </w:rPr>
            </w:pPr>
            <w:r w:rsidRPr="00EA2720">
              <w:rPr>
                <w:rFonts w:ascii="Arial" w:hAnsi="Arial" w:cs="Arial"/>
                <w:b/>
                <w:bCs/>
              </w:rPr>
              <w:t>5.</w:t>
            </w:r>
            <w:r w:rsidRPr="00EA2720">
              <w:rPr>
                <w:rFonts w:ascii="Arial" w:hAnsi="Arial" w:cs="Arial"/>
                <w:b/>
                <w:bCs/>
              </w:rPr>
              <w:tab/>
              <w:t>Campo seleccionado por la ENSQ para verificación de calidad (MEN)</w:t>
            </w:r>
          </w:p>
          <w:p w14:paraId="5EA404FB" w14:textId="4F6BD7CA" w:rsidR="00EA2720" w:rsidRDefault="00EA2720" w:rsidP="00EA2720">
            <w:pPr>
              <w:ind w:right="191"/>
              <w:rPr>
                <w:rFonts w:ascii="Arial" w:hAnsi="Arial" w:cs="Arial"/>
              </w:rPr>
            </w:pPr>
            <w:r>
              <w:rPr>
                <w:rFonts w:ascii="Arial" w:hAnsi="Arial" w:cs="Arial"/>
              </w:rPr>
              <w:t xml:space="preserve">Maricel restrepo: </w:t>
            </w:r>
          </w:p>
          <w:p w14:paraId="77425126" w14:textId="7EDFE79E" w:rsidR="00EA2720" w:rsidRDefault="00EA2720" w:rsidP="00EA2720">
            <w:pPr>
              <w:ind w:right="191"/>
              <w:rPr>
                <w:rFonts w:ascii="Arial" w:hAnsi="Arial" w:cs="Arial"/>
              </w:rPr>
            </w:pPr>
            <w:r>
              <w:rPr>
                <w:rFonts w:ascii="Arial" w:hAnsi="Arial" w:cs="Arial"/>
              </w:rPr>
              <w:t>Presentación “Camino a la acreditación”</w:t>
            </w:r>
            <w:r w:rsidR="007E55E3">
              <w:rPr>
                <w:rFonts w:ascii="Arial" w:hAnsi="Arial" w:cs="Arial"/>
              </w:rPr>
              <w:t xml:space="preserve"> 2020-2027</w:t>
            </w:r>
          </w:p>
          <w:p w14:paraId="6EC58F62" w14:textId="6C05102F" w:rsidR="007E55E3" w:rsidRDefault="007E55E3" w:rsidP="00EA2720">
            <w:pPr>
              <w:ind w:right="191"/>
              <w:rPr>
                <w:rFonts w:ascii="Arial" w:hAnsi="Arial" w:cs="Arial"/>
              </w:rPr>
            </w:pPr>
            <w:r>
              <w:rPr>
                <w:rFonts w:ascii="Arial" w:hAnsi="Arial" w:cs="Arial"/>
              </w:rPr>
              <w:t xml:space="preserve">En 5 años </w:t>
            </w:r>
            <w:r w:rsidR="00A60543">
              <w:rPr>
                <w:rFonts w:ascii="Arial" w:hAnsi="Arial" w:cs="Arial"/>
              </w:rPr>
              <w:t xml:space="preserve">tenemos una revisión donde nos </w:t>
            </w:r>
            <w:r w:rsidR="00DF7C37">
              <w:rPr>
                <w:rFonts w:ascii="Arial" w:hAnsi="Arial" w:cs="Arial"/>
              </w:rPr>
              <w:t>verifica</w:t>
            </w:r>
            <w:r w:rsidR="00A60543">
              <w:rPr>
                <w:rFonts w:ascii="Arial" w:hAnsi="Arial" w:cs="Arial"/>
              </w:rPr>
              <w:t>rán</w:t>
            </w:r>
            <w:r w:rsidR="00DF7C37">
              <w:rPr>
                <w:rFonts w:ascii="Arial" w:hAnsi="Arial" w:cs="Arial"/>
              </w:rPr>
              <w:t xml:space="preserve"> condiciones de calidad</w:t>
            </w:r>
            <w:r>
              <w:rPr>
                <w:rFonts w:ascii="Arial" w:hAnsi="Arial" w:cs="Arial"/>
              </w:rPr>
              <w:t xml:space="preserve"> </w:t>
            </w:r>
          </w:p>
          <w:p w14:paraId="0E9CBCE8" w14:textId="1E192F24" w:rsidR="007E55E3" w:rsidRDefault="007E55E3" w:rsidP="00EA2720">
            <w:pPr>
              <w:ind w:right="191"/>
              <w:rPr>
                <w:rFonts w:ascii="Arial" w:hAnsi="Arial" w:cs="Arial"/>
              </w:rPr>
            </w:pPr>
            <w:r>
              <w:rPr>
                <w:rFonts w:ascii="Arial" w:hAnsi="Arial" w:cs="Arial"/>
              </w:rPr>
              <w:t>Se deben realizar diferentes cambios curriculares</w:t>
            </w:r>
            <w:r w:rsidR="00A60543">
              <w:rPr>
                <w:rFonts w:ascii="Arial" w:hAnsi="Arial" w:cs="Arial"/>
              </w:rPr>
              <w:t>, entre ellos el de</w:t>
            </w:r>
            <w:r>
              <w:rPr>
                <w:rFonts w:ascii="Arial" w:hAnsi="Arial" w:cs="Arial"/>
              </w:rPr>
              <w:t>l perfil del egresado de la Normal</w:t>
            </w:r>
            <w:r w:rsidR="007457F3">
              <w:rPr>
                <w:rFonts w:ascii="Arial" w:hAnsi="Arial" w:cs="Arial"/>
              </w:rPr>
              <w:t>,</w:t>
            </w:r>
            <w:r>
              <w:rPr>
                <w:rFonts w:ascii="Arial" w:hAnsi="Arial" w:cs="Arial"/>
              </w:rPr>
              <w:t xml:space="preserve"> ya no debe ser formar un buen ciudadano, sino</w:t>
            </w:r>
            <w:r w:rsidR="007457F3">
              <w:rPr>
                <w:rFonts w:ascii="Arial" w:hAnsi="Arial" w:cs="Arial"/>
              </w:rPr>
              <w:t xml:space="preserve"> que</w:t>
            </w:r>
            <w:r>
              <w:rPr>
                <w:rFonts w:ascii="Arial" w:hAnsi="Arial" w:cs="Arial"/>
              </w:rPr>
              <w:t xml:space="preserve"> también deben ser buenos </w:t>
            </w:r>
            <w:r w:rsidR="007457F3">
              <w:rPr>
                <w:rFonts w:ascii="Arial" w:hAnsi="Arial" w:cs="Arial"/>
              </w:rPr>
              <w:t>profesionales</w:t>
            </w:r>
            <w:r>
              <w:rPr>
                <w:rFonts w:ascii="Arial" w:hAnsi="Arial" w:cs="Arial"/>
              </w:rPr>
              <w:t xml:space="preserve"> de la educación.</w:t>
            </w:r>
          </w:p>
          <w:p w14:paraId="7584FDAD" w14:textId="47176550" w:rsidR="007E55E3" w:rsidRDefault="007E55E3" w:rsidP="00EA2720">
            <w:pPr>
              <w:ind w:right="191"/>
              <w:rPr>
                <w:rFonts w:ascii="Arial" w:hAnsi="Arial" w:cs="Arial"/>
              </w:rPr>
            </w:pPr>
            <w:r>
              <w:rPr>
                <w:rFonts w:ascii="Arial" w:hAnsi="Arial" w:cs="Arial"/>
              </w:rPr>
              <w:t xml:space="preserve">El eje que escogimos para la resignificación es: </w:t>
            </w:r>
            <w:r w:rsidRPr="007457F3">
              <w:rPr>
                <w:rFonts w:ascii="Arial" w:hAnsi="Arial" w:cs="Arial"/>
                <w:b/>
                <w:bCs/>
              </w:rPr>
              <w:t>Investigación</w:t>
            </w:r>
            <w:r>
              <w:rPr>
                <w:rFonts w:ascii="Arial" w:hAnsi="Arial" w:cs="Arial"/>
              </w:rPr>
              <w:t xml:space="preserve">. </w:t>
            </w:r>
          </w:p>
          <w:p w14:paraId="6796868D" w14:textId="6B735573" w:rsidR="007E55E3" w:rsidRDefault="006E3764" w:rsidP="00EA2720">
            <w:pPr>
              <w:ind w:right="191"/>
              <w:rPr>
                <w:rFonts w:ascii="Arial" w:hAnsi="Arial" w:cs="Arial"/>
              </w:rPr>
            </w:pPr>
            <w:r>
              <w:rPr>
                <w:rFonts w:ascii="Arial" w:hAnsi="Arial" w:cs="Arial"/>
              </w:rPr>
              <w:t xml:space="preserve">En el marco que venimos trabajando, este año trabajaremos desde el </w:t>
            </w:r>
            <w:proofErr w:type="spellStart"/>
            <w:r w:rsidRPr="006E3764">
              <w:rPr>
                <w:rFonts w:ascii="Arial" w:hAnsi="Arial" w:cs="Arial"/>
                <w:b/>
                <w:bCs/>
              </w:rPr>
              <w:t>Mesocurriculo</w:t>
            </w:r>
            <w:proofErr w:type="spellEnd"/>
            <w:r w:rsidRPr="006E3764">
              <w:rPr>
                <w:rFonts w:ascii="Arial" w:hAnsi="Arial" w:cs="Arial"/>
                <w:b/>
                <w:bCs/>
              </w:rPr>
              <w:t xml:space="preserve"> </w:t>
            </w:r>
          </w:p>
          <w:p w14:paraId="42A1FF3C" w14:textId="17B55241" w:rsidR="006E3764" w:rsidRDefault="006E3764" w:rsidP="00EA2720">
            <w:pPr>
              <w:ind w:right="191"/>
              <w:rPr>
                <w:rFonts w:ascii="Arial" w:hAnsi="Arial" w:cs="Arial"/>
              </w:rPr>
            </w:pPr>
            <w:r>
              <w:rPr>
                <w:rFonts w:ascii="Arial" w:hAnsi="Arial" w:cs="Arial"/>
              </w:rPr>
              <w:t xml:space="preserve">Debemos resignificar el </w:t>
            </w:r>
            <w:r w:rsidR="007457F3">
              <w:rPr>
                <w:rFonts w:ascii="Arial" w:hAnsi="Arial" w:cs="Arial"/>
              </w:rPr>
              <w:t>Currículo</w:t>
            </w:r>
            <w:r>
              <w:rPr>
                <w:rFonts w:ascii="Arial" w:hAnsi="Arial" w:cs="Arial"/>
              </w:rPr>
              <w:t xml:space="preserve"> de la ENSQ</w:t>
            </w:r>
          </w:p>
          <w:p w14:paraId="4ED607A7" w14:textId="2B94FA2E" w:rsidR="00E713BB" w:rsidRDefault="006E3764" w:rsidP="00EA2720">
            <w:pPr>
              <w:ind w:right="191"/>
              <w:rPr>
                <w:rFonts w:ascii="Arial" w:hAnsi="Arial" w:cs="Arial"/>
              </w:rPr>
            </w:pPr>
            <w:r>
              <w:rPr>
                <w:rFonts w:ascii="Arial" w:hAnsi="Arial" w:cs="Arial"/>
              </w:rPr>
              <w:t xml:space="preserve">El campo que trabajaremos o trabajamos es interdisciplinar: Lenguaje, comunicación y </w:t>
            </w:r>
            <w:r w:rsidR="001057F8">
              <w:rPr>
                <w:rFonts w:ascii="Arial" w:hAnsi="Arial" w:cs="Arial"/>
              </w:rPr>
              <w:t>Bilingüismo</w:t>
            </w:r>
            <w:r>
              <w:rPr>
                <w:rFonts w:ascii="Arial" w:hAnsi="Arial" w:cs="Arial"/>
              </w:rPr>
              <w:t xml:space="preserve">. Son componentes que no son áreas. </w:t>
            </w:r>
            <w:r w:rsidR="00E713BB">
              <w:rPr>
                <w:rFonts w:ascii="Arial" w:hAnsi="Arial" w:cs="Arial"/>
              </w:rPr>
              <w:t xml:space="preserve">Debemos saber </w:t>
            </w:r>
            <w:proofErr w:type="spellStart"/>
            <w:r w:rsidR="00E713BB">
              <w:rPr>
                <w:rFonts w:ascii="Arial" w:hAnsi="Arial" w:cs="Arial"/>
              </w:rPr>
              <w:t>como</w:t>
            </w:r>
            <w:proofErr w:type="spellEnd"/>
            <w:r w:rsidR="00E713BB">
              <w:rPr>
                <w:rFonts w:ascii="Arial" w:hAnsi="Arial" w:cs="Arial"/>
              </w:rPr>
              <w:t xml:space="preserve"> lo vamos a llevar al terreno. Entender que existen otras culturas tanto fuera como dentro de nuestro País. Desde cada área entender la multiculturalidad. Bilingüismo no solo es en </w:t>
            </w:r>
            <w:r w:rsidR="001057F8">
              <w:rPr>
                <w:rFonts w:ascii="Arial" w:hAnsi="Arial" w:cs="Arial"/>
              </w:rPr>
              <w:t>inglés</w:t>
            </w:r>
            <w:r w:rsidR="00E713BB">
              <w:rPr>
                <w:rFonts w:ascii="Arial" w:hAnsi="Arial" w:cs="Arial"/>
              </w:rPr>
              <w:t>. Es usar la lengua materna para conocer una nueva lengua, una nueva cultura.</w:t>
            </w:r>
          </w:p>
          <w:p w14:paraId="03B8282C" w14:textId="2EFF7B28" w:rsidR="002C6AC1" w:rsidRDefault="002C6AC1" w:rsidP="00EA2720">
            <w:pPr>
              <w:ind w:right="191"/>
              <w:rPr>
                <w:rFonts w:ascii="Arial" w:hAnsi="Arial" w:cs="Arial"/>
              </w:rPr>
            </w:pPr>
            <w:r>
              <w:rPr>
                <w:rFonts w:ascii="Arial" w:hAnsi="Arial" w:cs="Arial"/>
              </w:rPr>
              <w:t>Debemos articular todas las áreas, todo el currículo desde todas las disciplinas. “Conexión de saberes”</w:t>
            </w:r>
          </w:p>
          <w:p w14:paraId="1A248187" w14:textId="0B21604B" w:rsidR="002C6AC1" w:rsidRPr="001057F8" w:rsidRDefault="00274A5C" w:rsidP="00EA2720">
            <w:pPr>
              <w:ind w:right="191"/>
              <w:rPr>
                <w:rFonts w:ascii="Arial" w:hAnsi="Arial" w:cs="Arial"/>
                <w:sz w:val="32"/>
                <w:szCs w:val="32"/>
              </w:rPr>
            </w:pPr>
            <w:r w:rsidRPr="001057F8">
              <w:rPr>
                <w:rFonts w:ascii="Arial" w:hAnsi="Arial" w:cs="Arial"/>
                <w:sz w:val="32"/>
                <w:szCs w:val="32"/>
              </w:rPr>
              <w:t>“</w:t>
            </w:r>
            <w:r w:rsidR="002C6AC1" w:rsidRPr="001057F8">
              <w:rPr>
                <w:rFonts w:ascii="Arial" w:hAnsi="Arial" w:cs="Arial"/>
                <w:sz w:val="32"/>
                <w:szCs w:val="32"/>
              </w:rPr>
              <w:t xml:space="preserve">El reto es </w:t>
            </w:r>
            <w:r w:rsidR="002C6AC1" w:rsidRPr="001057F8">
              <w:rPr>
                <w:rFonts w:ascii="Arial" w:hAnsi="Arial" w:cs="Arial"/>
                <w:b/>
                <w:bCs/>
                <w:sz w:val="32"/>
                <w:szCs w:val="32"/>
              </w:rPr>
              <w:t>visibilizar, fortalecer e incorporar</w:t>
            </w:r>
            <w:r w:rsidR="002C6AC1" w:rsidRPr="001057F8">
              <w:rPr>
                <w:rFonts w:ascii="Arial" w:hAnsi="Arial" w:cs="Arial"/>
                <w:sz w:val="32"/>
                <w:szCs w:val="32"/>
              </w:rPr>
              <w:t xml:space="preserve"> el campo de lenguaje, comunicación y bilingüismo al PEI</w:t>
            </w:r>
            <w:r w:rsidR="00BF3EA4" w:rsidRPr="001057F8">
              <w:rPr>
                <w:rFonts w:ascii="Arial" w:hAnsi="Arial" w:cs="Arial"/>
                <w:sz w:val="32"/>
                <w:szCs w:val="32"/>
              </w:rPr>
              <w:t>.</w:t>
            </w:r>
            <w:r w:rsidRPr="001057F8">
              <w:rPr>
                <w:rFonts w:ascii="Arial" w:hAnsi="Arial" w:cs="Arial"/>
                <w:sz w:val="32"/>
                <w:szCs w:val="32"/>
              </w:rPr>
              <w:t>”</w:t>
            </w:r>
          </w:p>
          <w:p w14:paraId="204145E5" w14:textId="1A80AA66" w:rsidR="00BF3EA4" w:rsidRDefault="00BF3EA4" w:rsidP="00EA2720">
            <w:pPr>
              <w:ind w:right="191"/>
              <w:rPr>
                <w:rFonts w:ascii="Arial" w:hAnsi="Arial" w:cs="Arial"/>
              </w:rPr>
            </w:pPr>
            <w:r>
              <w:rPr>
                <w:rFonts w:ascii="Arial" w:hAnsi="Arial" w:cs="Arial"/>
              </w:rPr>
              <w:t>Cada decisión que tomemos debe ir en camino al campo que tomemos. La interdisciplinariedad debe divulgar una</w:t>
            </w:r>
            <w:r w:rsidR="001057F8">
              <w:rPr>
                <w:rFonts w:ascii="Arial" w:hAnsi="Arial" w:cs="Arial"/>
              </w:rPr>
              <w:t>s</w:t>
            </w:r>
            <w:r>
              <w:rPr>
                <w:rFonts w:ascii="Arial" w:hAnsi="Arial" w:cs="Arial"/>
              </w:rPr>
              <w:t xml:space="preserve"> prácticas que lleven a una producción escrita, Creativa y/o tecnológica.</w:t>
            </w:r>
          </w:p>
          <w:p w14:paraId="74376CAB" w14:textId="24458B48" w:rsidR="002E1869" w:rsidRDefault="000F6854" w:rsidP="00EA2720">
            <w:pPr>
              <w:ind w:right="191"/>
              <w:rPr>
                <w:rFonts w:ascii="Arial" w:hAnsi="Arial" w:cs="Arial"/>
              </w:rPr>
            </w:pPr>
            <w:r>
              <w:rPr>
                <w:rFonts w:ascii="Arial" w:hAnsi="Arial" w:cs="Arial"/>
              </w:rPr>
              <w:t xml:space="preserve">Rector Luis </w:t>
            </w:r>
            <w:r w:rsidR="00D10CA8">
              <w:rPr>
                <w:rFonts w:ascii="Arial" w:hAnsi="Arial" w:cs="Arial"/>
              </w:rPr>
              <w:t>Antonio</w:t>
            </w:r>
            <w:r>
              <w:rPr>
                <w:rFonts w:ascii="Arial" w:hAnsi="Arial" w:cs="Arial"/>
              </w:rPr>
              <w:t xml:space="preserve"> </w:t>
            </w:r>
            <w:proofErr w:type="spellStart"/>
            <w:r>
              <w:rPr>
                <w:rFonts w:ascii="Arial" w:hAnsi="Arial" w:cs="Arial"/>
              </w:rPr>
              <w:t>Cobaleda</w:t>
            </w:r>
            <w:proofErr w:type="spellEnd"/>
            <w:r w:rsidR="00D10CA8">
              <w:rPr>
                <w:rFonts w:ascii="Arial" w:hAnsi="Arial" w:cs="Arial"/>
              </w:rPr>
              <w:t xml:space="preserve">: </w:t>
            </w:r>
            <w:r w:rsidR="00D10CA8" w:rsidRPr="000F6854">
              <w:rPr>
                <w:rFonts w:ascii="Arial" w:hAnsi="Arial" w:cs="Arial"/>
                <w:b/>
                <w:bCs/>
              </w:rPr>
              <w:t>Tarea:</w:t>
            </w:r>
            <w:r w:rsidR="00D10CA8">
              <w:rPr>
                <w:rFonts w:ascii="Arial" w:hAnsi="Arial" w:cs="Arial"/>
              </w:rPr>
              <w:t xml:space="preserve"> Que aporte le da cada área a este proceso.</w:t>
            </w:r>
            <w:r w:rsidR="00F7504E">
              <w:rPr>
                <w:rFonts w:ascii="Arial" w:hAnsi="Arial" w:cs="Arial"/>
              </w:rPr>
              <w:t xml:space="preserve"> Para el próximo Consejo debemos socializar que propone cada área. Esta es una tarea permanente.</w:t>
            </w:r>
            <w:r w:rsidR="002E1869">
              <w:rPr>
                <w:rFonts w:ascii="Arial" w:hAnsi="Arial" w:cs="Arial"/>
              </w:rPr>
              <w:t xml:space="preserve"> </w:t>
            </w:r>
          </w:p>
          <w:p w14:paraId="05FA2297" w14:textId="7A2659F9" w:rsidR="002E1869" w:rsidRDefault="002E1869" w:rsidP="00EA2720">
            <w:pPr>
              <w:ind w:right="191"/>
              <w:rPr>
                <w:rFonts w:ascii="Arial" w:hAnsi="Arial" w:cs="Arial"/>
              </w:rPr>
            </w:pPr>
            <w:r>
              <w:rPr>
                <w:rFonts w:ascii="Arial" w:hAnsi="Arial" w:cs="Arial"/>
              </w:rPr>
              <w:t>Mar</w:t>
            </w:r>
            <w:r w:rsidR="000F6854">
              <w:rPr>
                <w:rFonts w:ascii="Arial" w:hAnsi="Arial" w:cs="Arial"/>
              </w:rPr>
              <w:t>í</w:t>
            </w:r>
            <w:r>
              <w:rPr>
                <w:rFonts w:ascii="Arial" w:hAnsi="Arial" w:cs="Arial"/>
              </w:rPr>
              <w:t>a Eugenia: Lo primero que debemos hacer</w:t>
            </w:r>
            <w:r w:rsidR="00A47728">
              <w:rPr>
                <w:rFonts w:ascii="Arial" w:hAnsi="Arial" w:cs="Arial"/>
              </w:rPr>
              <w:t>,</w:t>
            </w:r>
            <w:r>
              <w:rPr>
                <w:rFonts w:ascii="Arial" w:hAnsi="Arial" w:cs="Arial"/>
              </w:rPr>
              <w:t xml:space="preserve"> es socializar </w:t>
            </w:r>
            <w:r w:rsidR="00A47728">
              <w:rPr>
                <w:rFonts w:ascii="Arial" w:hAnsi="Arial" w:cs="Arial"/>
              </w:rPr>
              <w:t>con las áreas este trabajo.</w:t>
            </w:r>
          </w:p>
          <w:p w14:paraId="2E4E795B" w14:textId="77777777" w:rsidR="006E3764" w:rsidRDefault="006E3764" w:rsidP="00EA2720">
            <w:pPr>
              <w:ind w:right="191"/>
              <w:rPr>
                <w:rFonts w:ascii="Arial" w:hAnsi="Arial" w:cs="Arial"/>
              </w:rPr>
            </w:pPr>
          </w:p>
          <w:p w14:paraId="067DA64E" w14:textId="38EDB4A5" w:rsidR="003E09A6" w:rsidRDefault="002E1869" w:rsidP="002E1869">
            <w:pPr>
              <w:ind w:right="191"/>
              <w:rPr>
                <w:rFonts w:ascii="Arial" w:hAnsi="Arial" w:cs="Arial"/>
                <w:b/>
                <w:bCs/>
              </w:rPr>
            </w:pPr>
            <w:r w:rsidRPr="002E1869">
              <w:rPr>
                <w:rFonts w:ascii="Arial" w:hAnsi="Arial" w:cs="Arial"/>
                <w:b/>
                <w:bCs/>
              </w:rPr>
              <w:t>6</w:t>
            </w:r>
            <w:r w:rsidR="003E09A6" w:rsidRPr="002E1869">
              <w:rPr>
                <w:rFonts w:ascii="Arial" w:hAnsi="Arial" w:cs="Arial"/>
                <w:b/>
                <w:bCs/>
              </w:rPr>
              <w:t>.       Guías de enseñanza</w:t>
            </w:r>
          </w:p>
          <w:p w14:paraId="3D58F6DB" w14:textId="622C41B7" w:rsidR="00266DA8" w:rsidRDefault="00A47728" w:rsidP="002E1869">
            <w:pPr>
              <w:ind w:right="191"/>
              <w:rPr>
                <w:rFonts w:ascii="Arial" w:hAnsi="Arial" w:cs="Arial"/>
              </w:rPr>
            </w:pPr>
            <w:r w:rsidRPr="00A47728">
              <w:rPr>
                <w:rFonts w:ascii="Arial" w:hAnsi="Arial" w:cs="Arial"/>
              </w:rPr>
              <w:t>Mario:</w:t>
            </w:r>
            <w:r>
              <w:rPr>
                <w:rFonts w:ascii="Arial" w:hAnsi="Arial" w:cs="Arial"/>
              </w:rPr>
              <w:t xml:space="preserve"> </w:t>
            </w:r>
            <w:r w:rsidR="00214146">
              <w:rPr>
                <w:rFonts w:ascii="Arial" w:hAnsi="Arial" w:cs="Arial"/>
              </w:rPr>
              <w:t>Se socializó el formato y c</w:t>
            </w:r>
            <w:r w:rsidR="00A20FCA">
              <w:rPr>
                <w:rFonts w:ascii="Arial" w:hAnsi="Arial" w:cs="Arial"/>
              </w:rPr>
              <w:t>ó</w:t>
            </w:r>
            <w:r w:rsidR="00214146">
              <w:rPr>
                <w:rFonts w:ascii="Arial" w:hAnsi="Arial" w:cs="Arial"/>
              </w:rPr>
              <w:t xml:space="preserve">mo funciona cada elemento, haciendo énfasis en la </w:t>
            </w:r>
            <w:r w:rsidR="00A20FCA">
              <w:rPr>
                <w:rFonts w:ascii="Arial" w:hAnsi="Arial" w:cs="Arial"/>
              </w:rPr>
              <w:t>P</w:t>
            </w:r>
            <w:r w:rsidR="00214146">
              <w:rPr>
                <w:rFonts w:ascii="Arial" w:hAnsi="Arial" w:cs="Arial"/>
              </w:rPr>
              <w:t xml:space="preserve">regunta </w:t>
            </w:r>
            <w:proofErr w:type="gramStart"/>
            <w:r w:rsidR="00A20FCA">
              <w:rPr>
                <w:rFonts w:ascii="Arial" w:hAnsi="Arial" w:cs="Arial"/>
              </w:rPr>
              <w:t>P</w:t>
            </w:r>
            <w:r w:rsidR="00214146">
              <w:rPr>
                <w:rFonts w:ascii="Arial" w:hAnsi="Arial" w:cs="Arial"/>
              </w:rPr>
              <w:t>roblema  y</w:t>
            </w:r>
            <w:proofErr w:type="gramEnd"/>
            <w:r w:rsidR="00214146">
              <w:rPr>
                <w:rFonts w:ascii="Arial" w:hAnsi="Arial" w:cs="Arial"/>
              </w:rPr>
              <w:t xml:space="preserve"> en los cuatro momentos</w:t>
            </w:r>
            <w:r w:rsidR="00F14AEC">
              <w:rPr>
                <w:rFonts w:ascii="Arial" w:hAnsi="Arial" w:cs="Arial"/>
              </w:rPr>
              <w:t>. (</w:t>
            </w:r>
            <w:r w:rsidR="00266DA8">
              <w:rPr>
                <w:rFonts w:ascii="Arial" w:hAnsi="Arial" w:cs="Arial"/>
              </w:rPr>
              <w:t xml:space="preserve">1. Exploración de conocimientos previos </w:t>
            </w:r>
            <w:r w:rsidR="00F14AEC">
              <w:rPr>
                <w:rFonts w:ascii="Arial" w:hAnsi="Arial" w:cs="Arial"/>
              </w:rPr>
              <w:t>2 Conceptualización. 3</w:t>
            </w:r>
            <w:r w:rsidR="00A20FCA">
              <w:rPr>
                <w:rFonts w:ascii="Arial" w:hAnsi="Arial" w:cs="Arial"/>
              </w:rPr>
              <w:t xml:space="preserve">. </w:t>
            </w:r>
            <w:r w:rsidR="00266DA8">
              <w:rPr>
                <w:rFonts w:ascii="Arial" w:hAnsi="Arial" w:cs="Arial"/>
              </w:rPr>
              <w:t>Consolidación</w:t>
            </w:r>
            <w:r w:rsidR="00F14AEC">
              <w:rPr>
                <w:rFonts w:ascii="Arial" w:hAnsi="Arial" w:cs="Arial"/>
              </w:rPr>
              <w:t xml:space="preserve"> 4</w:t>
            </w:r>
            <w:r w:rsidR="00A20FCA">
              <w:rPr>
                <w:rFonts w:ascii="Arial" w:hAnsi="Arial" w:cs="Arial"/>
              </w:rPr>
              <w:t>.</w:t>
            </w:r>
            <w:r w:rsidR="00F14AEC">
              <w:rPr>
                <w:rFonts w:ascii="Arial" w:hAnsi="Arial" w:cs="Arial"/>
              </w:rPr>
              <w:t xml:space="preserve"> Evaluación). </w:t>
            </w:r>
          </w:p>
          <w:p w14:paraId="1237F144" w14:textId="2D2D4912" w:rsidR="00A47728" w:rsidRDefault="00F14AEC" w:rsidP="002E1869">
            <w:pPr>
              <w:ind w:right="191"/>
              <w:rPr>
                <w:rFonts w:ascii="Arial" w:hAnsi="Arial" w:cs="Arial"/>
              </w:rPr>
            </w:pPr>
            <w:r>
              <w:rPr>
                <w:rFonts w:ascii="Arial" w:hAnsi="Arial" w:cs="Arial"/>
              </w:rPr>
              <w:lastRenderedPageBreak/>
              <w:t xml:space="preserve">Planearemos por DBA o por aprendizaje, donde pueden existir diferentes ejes temáticos </w:t>
            </w:r>
            <w:r w:rsidR="00A47728">
              <w:rPr>
                <w:rFonts w:ascii="Arial" w:hAnsi="Arial" w:cs="Arial"/>
              </w:rPr>
              <w:t xml:space="preserve">Formato de las Guías. </w:t>
            </w:r>
            <w:r w:rsidR="00424C0C">
              <w:rPr>
                <w:rFonts w:ascii="Arial" w:hAnsi="Arial" w:cs="Arial"/>
              </w:rPr>
              <w:t xml:space="preserve">Mario socializa un formato de Guías de Enseñanza (Planeación). Diferencia con una guía de aprendizaje. Con esto buscamos unificar </w:t>
            </w:r>
            <w:r w:rsidR="00214146">
              <w:rPr>
                <w:rFonts w:ascii="Arial" w:hAnsi="Arial" w:cs="Arial"/>
              </w:rPr>
              <w:t xml:space="preserve">La planeación con la secuencia didáctica. </w:t>
            </w:r>
          </w:p>
          <w:p w14:paraId="283F0917" w14:textId="1902F5B2" w:rsidR="00F14AEC" w:rsidRDefault="00F14AEC" w:rsidP="002E1869">
            <w:pPr>
              <w:ind w:right="191"/>
              <w:rPr>
                <w:rFonts w:ascii="Arial" w:hAnsi="Arial" w:cs="Arial"/>
              </w:rPr>
            </w:pPr>
            <w:r>
              <w:rPr>
                <w:rFonts w:ascii="Arial" w:hAnsi="Arial" w:cs="Arial"/>
              </w:rPr>
              <w:t xml:space="preserve">La idea no es llenarnos de guías y </w:t>
            </w:r>
            <w:r w:rsidR="003D5044">
              <w:rPr>
                <w:rFonts w:ascii="Arial" w:hAnsi="Arial" w:cs="Arial"/>
              </w:rPr>
              <w:t>hacer muy pocas. Es hacer un trabajo que pueda dar cuenta de nuest</w:t>
            </w:r>
            <w:r w:rsidR="00266DA8">
              <w:rPr>
                <w:rFonts w:ascii="Arial" w:hAnsi="Arial" w:cs="Arial"/>
              </w:rPr>
              <w:t>r</w:t>
            </w:r>
            <w:r w:rsidR="003D5044">
              <w:rPr>
                <w:rFonts w:ascii="Arial" w:hAnsi="Arial" w:cs="Arial"/>
              </w:rPr>
              <w:t>o trabajo</w:t>
            </w:r>
          </w:p>
          <w:p w14:paraId="7936EBDA" w14:textId="5FA65478" w:rsidR="003D5044" w:rsidRDefault="003D5044" w:rsidP="002E1869">
            <w:pPr>
              <w:ind w:right="191"/>
              <w:rPr>
                <w:rFonts w:ascii="Arial" w:hAnsi="Arial" w:cs="Arial"/>
              </w:rPr>
            </w:pPr>
            <w:r>
              <w:rPr>
                <w:rFonts w:ascii="Arial" w:hAnsi="Arial" w:cs="Arial"/>
              </w:rPr>
              <w:t xml:space="preserve">La estrega de las guías son carpeta en el Drive. Invitar al coordinador al </w:t>
            </w:r>
            <w:proofErr w:type="spellStart"/>
            <w:r>
              <w:rPr>
                <w:rFonts w:ascii="Arial" w:hAnsi="Arial" w:cs="Arial"/>
              </w:rPr>
              <w:t>Classroom</w:t>
            </w:r>
            <w:proofErr w:type="spellEnd"/>
            <w:r>
              <w:rPr>
                <w:rFonts w:ascii="Arial" w:hAnsi="Arial" w:cs="Arial"/>
              </w:rPr>
              <w:t>.</w:t>
            </w:r>
          </w:p>
          <w:p w14:paraId="5F9130D0" w14:textId="2D86B7C2" w:rsidR="00214146" w:rsidRPr="00A47728" w:rsidRDefault="00214146" w:rsidP="002E1869">
            <w:pPr>
              <w:ind w:right="191"/>
              <w:rPr>
                <w:rFonts w:ascii="Arial" w:hAnsi="Arial" w:cs="Arial"/>
              </w:rPr>
            </w:pPr>
          </w:p>
          <w:p w14:paraId="1D61C273" w14:textId="6E85BCDB" w:rsidR="003E09A6" w:rsidRPr="000E26C3" w:rsidRDefault="003E09A6" w:rsidP="000E26C3">
            <w:pPr>
              <w:ind w:right="191"/>
              <w:rPr>
                <w:rFonts w:ascii="Arial" w:hAnsi="Arial" w:cs="Arial"/>
                <w:b/>
                <w:bCs/>
              </w:rPr>
            </w:pPr>
            <w:r w:rsidRPr="000E26C3">
              <w:rPr>
                <w:rFonts w:ascii="Arial" w:hAnsi="Arial" w:cs="Arial"/>
                <w:b/>
                <w:bCs/>
              </w:rPr>
              <w:t>7.</w:t>
            </w:r>
            <w:r w:rsidRPr="000E26C3">
              <w:rPr>
                <w:rFonts w:ascii="Arial" w:hAnsi="Arial" w:cs="Arial"/>
                <w:b/>
                <w:bCs/>
              </w:rPr>
              <w:tab/>
              <w:t>Formato de tareas</w:t>
            </w:r>
          </w:p>
          <w:p w14:paraId="1BAB191E" w14:textId="0DEF5B9C" w:rsidR="003D5044" w:rsidRDefault="003D5044" w:rsidP="003E09A6">
            <w:pPr>
              <w:pStyle w:val="Prrafodelista"/>
              <w:ind w:right="191"/>
              <w:rPr>
                <w:rFonts w:ascii="Arial" w:hAnsi="Arial" w:cs="Arial"/>
                <w:b/>
                <w:bCs/>
              </w:rPr>
            </w:pPr>
          </w:p>
          <w:p w14:paraId="329A1CA1" w14:textId="7A6F63A4" w:rsidR="003D5044" w:rsidRDefault="003D5044" w:rsidP="003D5044">
            <w:pPr>
              <w:ind w:right="191"/>
              <w:rPr>
                <w:rFonts w:ascii="Arial" w:hAnsi="Arial" w:cs="Arial"/>
              </w:rPr>
            </w:pPr>
            <w:r>
              <w:rPr>
                <w:rFonts w:ascii="Arial" w:hAnsi="Arial" w:cs="Arial"/>
              </w:rPr>
              <w:t>El docente Jos</w:t>
            </w:r>
            <w:r w:rsidR="000F0CB8">
              <w:rPr>
                <w:rFonts w:ascii="Arial" w:hAnsi="Arial" w:cs="Arial"/>
              </w:rPr>
              <w:t>é</w:t>
            </w:r>
            <w:r>
              <w:rPr>
                <w:rFonts w:ascii="Arial" w:hAnsi="Arial" w:cs="Arial"/>
              </w:rPr>
              <w:t xml:space="preserve"> H</w:t>
            </w:r>
            <w:r w:rsidR="000F0CB8">
              <w:rPr>
                <w:rFonts w:ascii="Arial" w:hAnsi="Arial" w:cs="Arial"/>
              </w:rPr>
              <w:t>é</w:t>
            </w:r>
            <w:r>
              <w:rPr>
                <w:rFonts w:ascii="Arial" w:hAnsi="Arial" w:cs="Arial"/>
              </w:rPr>
              <w:t xml:space="preserve">ctor Ortiz expone sobre el formato de tareas explicando un formato que se encuentra en Excel, para este año se maneja de manera virtual, este formato se trabaja por bloques de grado. </w:t>
            </w:r>
          </w:p>
          <w:p w14:paraId="3475FB4B" w14:textId="24FC365F" w:rsidR="002939AD" w:rsidRDefault="002939AD" w:rsidP="003D5044">
            <w:pPr>
              <w:ind w:right="191"/>
              <w:rPr>
                <w:rFonts w:ascii="Arial" w:hAnsi="Arial" w:cs="Arial"/>
              </w:rPr>
            </w:pPr>
            <w:r>
              <w:rPr>
                <w:rFonts w:ascii="Arial" w:hAnsi="Arial" w:cs="Arial"/>
              </w:rPr>
              <w:t>Debemos hacer el acompañamiento en el manejo del formato desde la dirección de grupo. La estrategia se debe socializar y extenderla a las demás sedes.</w:t>
            </w:r>
          </w:p>
          <w:p w14:paraId="1198A8F1" w14:textId="77777777" w:rsidR="000E26C3" w:rsidRDefault="002939AD" w:rsidP="003D5044">
            <w:pPr>
              <w:ind w:right="191"/>
              <w:rPr>
                <w:rFonts w:ascii="Arial" w:hAnsi="Arial" w:cs="Arial"/>
              </w:rPr>
            </w:pPr>
            <w:r>
              <w:rPr>
                <w:rFonts w:ascii="Arial" w:hAnsi="Arial" w:cs="Arial"/>
              </w:rPr>
              <w:t xml:space="preserve">Los estudiantes deben ser capacitados </w:t>
            </w:r>
            <w:r w:rsidR="000E26C3">
              <w:rPr>
                <w:rFonts w:ascii="Arial" w:hAnsi="Arial" w:cs="Arial"/>
              </w:rPr>
              <w:t>para saber manejar el formato y que los estudiantes lo puedan trabajar.</w:t>
            </w:r>
          </w:p>
          <w:p w14:paraId="7ABEA98F" w14:textId="32F4714C" w:rsidR="002939AD" w:rsidRDefault="000E26C3" w:rsidP="003D5044">
            <w:pPr>
              <w:ind w:right="191"/>
              <w:rPr>
                <w:rFonts w:ascii="Arial" w:hAnsi="Arial" w:cs="Arial"/>
              </w:rPr>
            </w:pPr>
            <w:r>
              <w:rPr>
                <w:rFonts w:ascii="Arial" w:hAnsi="Arial" w:cs="Arial"/>
              </w:rPr>
              <w:t>Desde el equipo</w:t>
            </w:r>
            <w:r w:rsidR="00A20FCA">
              <w:rPr>
                <w:rFonts w:ascii="Arial" w:hAnsi="Arial" w:cs="Arial"/>
              </w:rPr>
              <w:t xml:space="preserve"> </w:t>
            </w:r>
            <w:r>
              <w:rPr>
                <w:rFonts w:ascii="Arial" w:hAnsi="Arial" w:cs="Arial"/>
              </w:rPr>
              <w:t>de tecnología queda como tarea que se capaciten los estudiantes para que sepan manejar el formato de tareas</w:t>
            </w:r>
            <w:r w:rsidR="002939AD">
              <w:rPr>
                <w:rFonts w:ascii="Arial" w:hAnsi="Arial" w:cs="Arial"/>
              </w:rPr>
              <w:t>.</w:t>
            </w:r>
          </w:p>
          <w:p w14:paraId="5B260D9B" w14:textId="77777777" w:rsidR="003D5044" w:rsidRPr="003D5044" w:rsidRDefault="003D5044" w:rsidP="003D5044">
            <w:pPr>
              <w:ind w:right="191"/>
              <w:rPr>
                <w:rFonts w:ascii="Arial" w:hAnsi="Arial" w:cs="Arial"/>
                <w:b/>
                <w:bCs/>
              </w:rPr>
            </w:pPr>
          </w:p>
          <w:p w14:paraId="06374D30" w14:textId="77777777" w:rsidR="003D5044" w:rsidRPr="003D5044" w:rsidRDefault="003D5044" w:rsidP="003D5044">
            <w:pPr>
              <w:ind w:right="191"/>
              <w:rPr>
                <w:rFonts w:ascii="Arial" w:hAnsi="Arial" w:cs="Arial"/>
              </w:rPr>
            </w:pPr>
          </w:p>
          <w:p w14:paraId="4A6D6D86" w14:textId="562C3985" w:rsidR="003E09A6" w:rsidRDefault="003E09A6" w:rsidP="002939AD">
            <w:pPr>
              <w:ind w:right="191"/>
              <w:rPr>
                <w:rFonts w:ascii="Arial" w:hAnsi="Arial" w:cs="Arial"/>
                <w:b/>
                <w:bCs/>
              </w:rPr>
            </w:pPr>
            <w:r w:rsidRPr="002939AD">
              <w:rPr>
                <w:rFonts w:ascii="Arial" w:hAnsi="Arial" w:cs="Arial"/>
                <w:b/>
                <w:bCs/>
              </w:rPr>
              <w:t>8.</w:t>
            </w:r>
            <w:r w:rsidRPr="002939AD">
              <w:rPr>
                <w:rFonts w:ascii="Arial" w:hAnsi="Arial" w:cs="Arial"/>
                <w:b/>
                <w:bCs/>
              </w:rPr>
              <w:tab/>
              <w:t>Revisión de</w:t>
            </w:r>
            <w:r w:rsidR="002939AD" w:rsidRPr="002939AD">
              <w:rPr>
                <w:rFonts w:ascii="Arial" w:hAnsi="Arial" w:cs="Arial"/>
                <w:b/>
                <w:bCs/>
              </w:rPr>
              <w:t xml:space="preserve"> </w:t>
            </w:r>
            <w:r w:rsidRPr="002939AD">
              <w:rPr>
                <w:rFonts w:ascii="Arial" w:hAnsi="Arial" w:cs="Arial"/>
                <w:b/>
                <w:bCs/>
              </w:rPr>
              <w:t>propuesta del proyecto “en busca de la calidad educativa” y equipo directivo.</w:t>
            </w:r>
            <w:r w:rsidR="00A20FCA">
              <w:rPr>
                <w:rFonts w:ascii="Arial" w:hAnsi="Arial" w:cs="Arial"/>
                <w:b/>
                <w:bCs/>
              </w:rPr>
              <w:t xml:space="preserve"> </w:t>
            </w:r>
          </w:p>
          <w:p w14:paraId="7153D7B4" w14:textId="7769FDA7" w:rsidR="00A20FCA" w:rsidRDefault="00A20FCA" w:rsidP="002939AD">
            <w:pPr>
              <w:ind w:right="191"/>
              <w:rPr>
                <w:rFonts w:ascii="Arial" w:hAnsi="Arial" w:cs="Arial"/>
              </w:rPr>
            </w:pPr>
            <w:r>
              <w:rPr>
                <w:rFonts w:ascii="Arial" w:hAnsi="Arial" w:cs="Arial"/>
              </w:rPr>
              <w:t xml:space="preserve">Luego de una larga discusión </w:t>
            </w:r>
            <w:r w:rsidR="00A255EC">
              <w:rPr>
                <w:rFonts w:ascii="Arial" w:hAnsi="Arial" w:cs="Arial"/>
              </w:rPr>
              <w:t xml:space="preserve">donde se propuso cambiar el porcentaje y el valor de las notas según el resultado de la prueba </w:t>
            </w:r>
            <w:r>
              <w:rPr>
                <w:rFonts w:ascii="Arial" w:hAnsi="Arial" w:cs="Arial"/>
              </w:rPr>
              <w:t>y teniendo en cuenta la propuesta del Personero, el Consejo Directivo acordó:</w:t>
            </w:r>
          </w:p>
          <w:p w14:paraId="5EC9A72B" w14:textId="47CE742C" w:rsidR="000D437A" w:rsidRPr="000D437A" w:rsidRDefault="000D437A" w:rsidP="000D437A">
            <w:pPr>
              <w:pStyle w:val="Prrafodelista"/>
              <w:numPr>
                <w:ilvl w:val="0"/>
                <w:numId w:val="29"/>
              </w:numPr>
              <w:autoSpaceDE w:val="0"/>
              <w:autoSpaceDN w:val="0"/>
              <w:adjustRightInd w:val="0"/>
              <w:spacing w:after="0" w:line="240" w:lineRule="auto"/>
              <w:rPr>
                <w:rFonts w:ascii="Arial" w:hAnsi="Arial" w:cs="Arial"/>
                <w:lang w:val="es-MX"/>
              </w:rPr>
            </w:pPr>
            <w:r>
              <w:rPr>
                <w:rFonts w:ascii="Arial" w:hAnsi="Arial" w:cs="Arial"/>
                <w:lang w:val="es-MX"/>
              </w:rPr>
              <w:t>Mantener los porcentajes acordados en el primer Consejo Académico</w:t>
            </w:r>
            <w:r w:rsidRPr="000D437A">
              <w:rPr>
                <w:rFonts w:ascii="Arial" w:hAnsi="Arial" w:cs="Arial"/>
                <w:lang w:val="es-MX"/>
              </w:rPr>
              <w:t xml:space="preserve"> para los simulacros</w:t>
            </w:r>
            <w:r>
              <w:rPr>
                <w:rFonts w:ascii="Arial" w:hAnsi="Arial" w:cs="Arial"/>
                <w:lang w:val="es-MX"/>
              </w:rPr>
              <w:t xml:space="preserve"> de la siguiente manera</w:t>
            </w:r>
            <w:r w:rsidRPr="000D437A">
              <w:rPr>
                <w:rFonts w:ascii="Arial" w:hAnsi="Arial" w:cs="Arial"/>
                <w:lang w:val="es-MX"/>
              </w:rPr>
              <w:t xml:space="preserve">: </w:t>
            </w:r>
          </w:p>
          <w:p w14:paraId="791F0D3C" w14:textId="77777777" w:rsidR="000D437A" w:rsidRPr="00414E10" w:rsidRDefault="000D437A" w:rsidP="000D437A">
            <w:pPr>
              <w:autoSpaceDE w:val="0"/>
              <w:autoSpaceDN w:val="0"/>
              <w:adjustRightInd w:val="0"/>
              <w:spacing w:after="0" w:line="240" w:lineRule="auto"/>
              <w:rPr>
                <w:rFonts w:ascii="Arial" w:hAnsi="Arial" w:cs="Arial"/>
                <w:lang w:val="es-MX"/>
              </w:rPr>
            </w:pPr>
            <w:r>
              <w:rPr>
                <w:rFonts w:ascii="Arial" w:hAnsi="Arial" w:cs="Arial"/>
                <w:lang w:val="es-MX"/>
              </w:rPr>
              <w:t>De primero</w:t>
            </w:r>
            <w:r w:rsidRPr="00414E10">
              <w:rPr>
                <w:rFonts w:ascii="Arial" w:hAnsi="Arial" w:cs="Arial"/>
                <w:lang w:val="es-MX"/>
              </w:rPr>
              <w:t xml:space="preserve"> a </w:t>
            </w:r>
            <w:r>
              <w:rPr>
                <w:rFonts w:ascii="Arial" w:hAnsi="Arial" w:cs="Arial"/>
                <w:lang w:val="es-MX"/>
              </w:rPr>
              <w:t xml:space="preserve">cuarto grado: </w:t>
            </w:r>
            <w:r w:rsidRPr="00414E10">
              <w:rPr>
                <w:rFonts w:ascii="Arial" w:hAnsi="Arial" w:cs="Arial"/>
                <w:lang w:val="es-MX"/>
              </w:rPr>
              <w:t xml:space="preserve"> 10%</w:t>
            </w:r>
          </w:p>
          <w:p w14:paraId="374BB73A" w14:textId="2C83340B" w:rsidR="000D437A" w:rsidRPr="00414E10" w:rsidRDefault="000D437A" w:rsidP="000D437A">
            <w:pPr>
              <w:autoSpaceDE w:val="0"/>
              <w:autoSpaceDN w:val="0"/>
              <w:adjustRightInd w:val="0"/>
              <w:spacing w:after="0" w:line="240" w:lineRule="auto"/>
              <w:rPr>
                <w:rFonts w:ascii="Arial" w:hAnsi="Arial" w:cs="Arial"/>
                <w:lang w:val="es-MX"/>
              </w:rPr>
            </w:pPr>
            <w:r w:rsidRPr="00414E10">
              <w:rPr>
                <w:rFonts w:ascii="Arial" w:hAnsi="Arial" w:cs="Arial"/>
                <w:lang w:val="es-MX"/>
              </w:rPr>
              <w:t xml:space="preserve">De </w:t>
            </w:r>
            <w:r>
              <w:rPr>
                <w:rFonts w:ascii="Arial" w:hAnsi="Arial" w:cs="Arial"/>
                <w:lang w:val="es-MX"/>
              </w:rPr>
              <w:t>quinto</w:t>
            </w:r>
            <w:r w:rsidRPr="00414E10">
              <w:rPr>
                <w:rFonts w:ascii="Arial" w:hAnsi="Arial" w:cs="Arial"/>
                <w:lang w:val="es-MX"/>
              </w:rPr>
              <w:t xml:space="preserve"> a </w:t>
            </w:r>
            <w:r>
              <w:rPr>
                <w:rFonts w:ascii="Arial" w:hAnsi="Arial" w:cs="Arial"/>
                <w:lang w:val="es-MX"/>
              </w:rPr>
              <w:t xml:space="preserve">séptimo grado: </w:t>
            </w:r>
            <w:r w:rsidRPr="00414E10">
              <w:rPr>
                <w:rFonts w:ascii="Arial" w:hAnsi="Arial" w:cs="Arial"/>
                <w:lang w:val="es-MX"/>
              </w:rPr>
              <w:t xml:space="preserve"> 20% </w:t>
            </w:r>
          </w:p>
          <w:p w14:paraId="6EC0EC6E" w14:textId="15238F8B" w:rsidR="000D437A" w:rsidRPr="00414E10" w:rsidRDefault="000D437A" w:rsidP="000D437A">
            <w:pPr>
              <w:spacing w:line="240" w:lineRule="auto"/>
              <w:jc w:val="both"/>
              <w:rPr>
                <w:rFonts w:ascii="Arial" w:hAnsi="Arial" w:cs="Arial"/>
              </w:rPr>
            </w:pPr>
            <w:r w:rsidRPr="00414E10">
              <w:rPr>
                <w:rFonts w:ascii="Arial" w:hAnsi="Arial" w:cs="Arial"/>
                <w:lang w:val="es-MX"/>
              </w:rPr>
              <w:t xml:space="preserve">De </w:t>
            </w:r>
            <w:r>
              <w:rPr>
                <w:rFonts w:ascii="Arial" w:hAnsi="Arial" w:cs="Arial"/>
                <w:lang w:val="es-MX"/>
              </w:rPr>
              <w:t>octavo</w:t>
            </w:r>
            <w:r w:rsidRPr="00414E10">
              <w:rPr>
                <w:rFonts w:ascii="Arial" w:hAnsi="Arial" w:cs="Arial"/>
                <w:lang w:val="es-MX"/>
              </w:rPr>
              <w:t xml:space="preserve"> a </w:t>
            </w:r>
            <w:r>
              <w:rPr>
                <w:rFonts w:ascii="Arial" w:hAnsi="Arial" w:cs="Arial"/>
                <w:lang w:val="es-MX"/>
              </w:rPr>
              <w:t xml:space="preserve">decimoprimer grado: </w:t>
            </w:r>
            <w:r w:rsidRPr="00414E10">
              <w:rPr>
                <w:rFonts w:ascii="Arial" w:hAnsi="Arial" w:cs="Arial"/>
                <w:lang w:val="es-MX"/>
              </w:rPr>
              <w:t xml:space="preserve"> 30%</w:t>
            </w:r>
          </w:p>
          <w:p w14:paraId="4A461C9F" w14:textId="3C0777AE" w:rsidR="00A20FCA" w:rsidRPr="0098601C" w:rsidRDefault="00A255EC" w:rsidP="0098601C">
            <w:pPr>
              <w:pStyle w:val="Prrafodelista"/>
              <w:numPr>
                <w:ilvl w:val="0"/>
                <w:numId w:val="29"/>
              </w:numPr>
              <w:rPr>
                <w:rFonts w:asciiTheme="minorHAnsi" w:hAnsiTheme="minorHAnsi" w:cstheme="minorBidi"/>
              </w:rPr>
            </w:pPr>
            <w:r w:rsidRPr="0098601C">
              <w:rPr>
                <w:rFonts w:ascii="Arial" w:hAnsi="Arial" w:cs="Arial"/>
              </w:rPr>
              <w:t>Cambia la nota según el resultado de la prueba de la siguiente manera: ver anexo</w:t>
            </w:r>
            <w:r w:rsidR="0098601C" w:rsidRPr="0098601C">
              <w:rPr>
                <w:rFonts w:ascii="Arial" w:hAnsi="Arial" w:cs="Arial"/>
              </w:rPr>
              <w:t xml:space="preserve"> “</w:t>
            </w:r>
            <w:r w:rsidR="0098601C">
              <w:t xml:space="preserve">Tabla de Equivalencias, creada por: </w:t>
            </w:r>
            <w:r w:rsidR="0098601C" w:rsidRPr="0098601C">
              <w:rPr>
                <w:rFonts w:ascii="Arial" w:hAnsi="Arial" w:cs="Arial"/>
              </w:rPr>
              <w:t>Jhony Alejandro Ramírez Oviedo”</w:t>
            </w:r>
          </w:p>
          <w:p w14:paraId="48BA2353" w14:textId="389B8DAC" w:rsidR="0029326F" w:rsidRPr="006B2188" w:rsidRDefault="00A255EC" w:rsidP="002939AD">
            <w:pPr>
              <w:ind w:right="191"/>
              <w:rPr>
                <w:rFonts w:ascii="Arial" w:hAnsi="Arial" w:cs="Arial"/>
              </w:rPr>
            </w:pPr>
            <w:r>
              <w:rPr>
                <w:rFonts w:ascii="Arial" w:hAnsi="Arial" w:cs="Arial"/>
              </w:rPr>
              <w:t xml:space="preserve">Todo esto fundamentado en que la nota </w:t>
            </w:r>
            <w:r w:rsidR="000B57B2">
              <w:rPr>
                <w:rFonts w:ascii="Arial" w:hAnsi="Arial" w:cs="Arial"/>
              </w:rPr>
              <w:t xml:space="preserve">y el porcentaje de la prueba es una medida para generar en los estudiantes un compromiso mayor, ya que </w:t>
            </w:r>
            <w:proofErr w:type="gramStart"/>
            <w:r w:rsidR="000B57B2">
              <w:rPr>
                <w:rFonts w:ascii="Arial" w:hAnsi="Arial" w:cs="Arial"/>
              </w:rPr>
              <w:t>un resultado positivo en las evaluaciones externas son</w:t>
            </w:r>
            <w:proofErr w:type="gramEnd"/>
            <w:r w:rsidR="000B57B2">
              <w:rPr>
                <w:rFonts w:ascii="Arial" w:hAnsi="Arial" w:cs="Arial"/>
              </w:rPr>
              <w:t xml:space="preserve"> de gran valor para los estudiantes de manera individual, pero igualmente para la institución de menara comunitaria y </w:t>
            </w:r>
            <w:proofErr w:type="spellStart"/>
            <w:r w:rsidR="000B57B2">
              <w:rPr>
                <w:rFonts w:ascii="Arial" w:hAnsi="Arial" w:cs="Arial"/>
              </w:rPr>
              <w:t>académinca</w:t>
            </w:r>
            <w:proofErr w:type="spellEnd"/>
            <w:r w:rsidR="000B57B2">
              <w:rPr>
                <w:rFonts w:ascii="Arial" w:hAnsi="Arial" w:cs="Arial"/>
              </w:rPr>
              <w:t>.</w:t>
            </w:r>
          </w:p>
          <w:p w14:paraId="630F8CE9" w14:textId="31C21943" w:rsidR="003E09A6" w:rsidRDefault="003E09A6" w:rsidP="006B3561">
            <w:pPr>
              <w:ind w:right="191"/>
              <w:rPr>
                <w:rFonts w:ascii="Arial" w:hAnsi="Arial" w:cs="Arial"/>
                <w:b/>
                <w:bCs/>
              </w:rPr>
            </w:pPr>
            <w:r w:rsidRPr="006B3561">
              <w:rPr>
                <w:rFonts w:ascii="Arial" w:hAnsi="Arial" w:cs="Arial"/>
                <w:b/>
                <w:bCs/>
              </w:rPr>
              <w:lastRenderedPageBreak/>
              <w:t xml:space="preserve">9.      Socialización programa </w:t>
            </w:r>
            <w:proofErr w:type="gramStart"/>
            <w:r w:rsidRPr="006B3561">
              <w:rPr>
                <w:rFonts w:ascii="Arial" w:hAnsi="Arial" w:cs="Arial"/>
                <w:b/>
                <w:bCs/>
              </w:rPr>
              <w:t>MEN .</w:t>
            </w:r>
            <w:proofErr w:type="gramEnd"/>
            <w:r w:rsidRPr="006B3561">
              <w:rPr>
                <w:rFonts w:ascii="Arial" w:hAnsi="Arial" w:cs="Arial"/>
                <w:b/>
                <w:bCs/>
              </w:rPr>
              <w:t xml:space="preserve"> (</w:t>
            </w:r>
            <w:proofErr w:type="spellStart"/>
            <w:r w:rsidRPr="006B3561">
              <w:rPr>
                <w:rFonts w:ascii="Arial" w:hAnsi="Arial" w:cs="Arial"/>
                <w:b/>
                <w:bCs/>
              </w:rPr>
              <w:t>School</w:t>
            </w:r>
            <w:proofErr w:type="spellEnd"/>
            <w:r w:rsidRPr="006B3561">
              <w:rPr>
                <w:rFonts w:ascii="Arial" w:hAnsi="Arial" w:cs="Arial"/>
                <w:b/>
                <w:bCs/>
              </w:rPr>
              <w:t xml:space="preserve"> </w:t>
            </w:r>
            <w:proofErr w:type="spellStart"/>
            <w:r w:rsidRPr="006B3561">
              <w:rPr>
                <w:rFonts w:ascii="Arial" w:hAnsi="Arial" w:cs="Arial"/>
                <w:b/>
                <w:bCs/>
              </w:rPr>
              <w:t>to</w:t>
            </w:r>
            <w:proofErr w:type="spellEnd"/>
            <w:r w:rsidRPr="006B3561">
              <w:rPr>
                <w:rFonts w:ascii="Arial" w:hAnsi="Arial" w:cs="Arial"/>
                <w:b/>
                <w:bCs/>
              </w:rPr>
              <w:t xml:space="preserve"> </w:t>
            </w:r>
            <w:proofErr w:type="spellStart"/>
            <w:proofErr w:type="gramStart"/>
            <w:r w:rsidRPr="006B3561">
              <w:rPr>
                <w:rFonts w:ascii="Arial" w:hAnsi="Arial" w:cs="Arial"/>
                <w:b/>
                <w:bCs/>
              </w:rPr>
              <w:t>school</w:t>
            </w:r>
            <w:proofErr w:type="spellEnd"/>
            <w:r w:rsidRPr="006B3561">
              <w:rPr>
                <w:rFonts w:ascii="Arial" w:hAnsi="Arial" w:cs="Arial"/>
                <w:b/>
                <w:bCs/>
              </w:rPr>
              <w:t xml:space="preserve"> )</w:t>
            </w:r>
            <w:proofErr w:type="gramEnd"/>
          </w:p>
          <w:p w14:paraId="7E4FF055" w14:textId="40235422" w:rsidR="006B3561" w:rsidRPr="006B3561" w:rsidRDefault="0029326F" w:rsidP="006B3561">
            <w:pPr>
              <w:ind w:right="191"/>
              <w:rPr>
                <w:rFonts w:ascii="Arial" w:hAnsi="Arial" w:cs="Arial"/>
              </w:rPr>
            </w:pPr>
            <w:r>
              <w:rPr>
                <w:rFonts w:ascii="Arial" w:hAnsi="Arial" w:cs="Arial"/>
              </w:rPr>
              <w:t>Quedamos pendiente</w:t>
            </w:r>
            <w:r w:rsidR="00211703">
              <w:rPr>
                <w:rFonts w:ascii="Arial" w:hAnsi="Arial" w:cs="Arial"/>
              </w:rPr>
              <w:t>s</w:t>
            </w:r>
            <w:r>
              <w:rPr>
                <w:rFonts w:ascii="Arial" w:hAnsi="Arial" w:cs="Arial"/>
              </w:rPr>
              <w:t xml:space="preserve"> para el próximo consejo</w:t>
            </w:r>
          </w:p>
          <w:p w14:paraId="5EFC070C" w14:textId="265F8447" w:rsidR="003E09A6" w:rsidRDefault="003E09A6" w:rsidP="003E09A6">
            <w:pPr>
              <w:spacing w:before="60" w:after="60" w:line="240" w:lineRule="auto"/>
              <w:ind w:right="191"/>
              <w:jc w:val="both"/>
              <w:rPr>
                <w:rFonts w:ascii="Arial" w:hAnsi="Arial" w:cs="Arial"/>
              </w:rPr>
            </w:pPr>
            <w:r w:rsidRPr="006B3561">
              <w:rPr>
                <w:rFonts w:ascii="Arial" w:hAnsi="Arial" w:cs="Arial"/>
                <w:b/>
                <w:bCs/>
              </w:rPr>
              <w:t>10.</w:t>
            </w:r>
            <w:r w:rsidRPr="006B3561">
              <w:rPr>
                <w:rFonts w:ascii="Arial" w:hAnsi="Arial" w:cs="Arial"/>
                <w:b/>
                <w:bCs/>
              </w:rPr>
              <w:tab/>
              <w:t>Proposiciones y varios</w:t>
            </w:r>
            <w:r w:rsidRPr="001026D9">
              <w:rPr>
                <w:rFonts w:ascii="Arial" w:hAnsi="Arial" w:cs="Arial"/>
              </w:rPr>
              <w:t>.</w:t>
            </w:r>
          </w:p>
          <w:p w14:paraId="4CCEB8AD" w14:textId="71E34F5B" w:rsidR="00211703" w:rsidRPr="00211703" w:rsidRDefault="00211703" w:rsidP="003E09A6">
            <w:pPr>
              <w:spacing w:before="60" w:after="60" w:line="240" w:lineRule="auto"/>
              <w:ind w:right="191"/>
              <w:jc w:val="both"/>
              <w:rPr>
                <w:rFonts w:ascii="Arial" w:hAnsi="Arial" w:cs="Arial"/>
                <w:b/>
                <w:bCs/>
              </w:rPr>
            </w:pPr>
            <w:r>
              <w:rPr>
                <w:rFonts w:ascii="Arial" w:hAnsi="Arial" w:cs="Arial"/>
              </w:rPr>
              <w:t xml:space="preserve">Antonio: Propuesta de la obligatoriedad en la participación de escuela de padres. (Ley 2025 Articulo 4.) </w:t>
            </w:r>
            <w:r>
              <w:rPr>
                <w:rFonts w:ascii="Arial" w:hAnsi="Arial" w:cs="Arial"/>
                <w:b/>
                <w:bCs/>
              </w:rPr>
              <w:t>Aprobado.</w:t>
            </w:r>
          </w:p>
          <w:p w14:paraId="45E57A28" w14:textId="1F5641A0" w:rsidR="00211703" w:rsidRDefault="00211703" w:rsidP="003E09A6">
            <w:pPr>
              <w:spacing w:before="60" w:after="60" w:line="240" w:lineRule="auto"/>
              <w:ind w:right="191"/>
              <w:jc w:val="both"/>
              <w:rPr>
                <w:rFonts w:ascii="Arial" w:hAnsi="Arial" w:cs="Arial"/>
              </w:rPr>
            </w:pPr>
            <w:r>
              <w:rPr>
                <w:rFonts w:ascii="Arial" w:hAnsi="Arial" w:cs="Arial"/>
              </w:rPr>
              <w:t xml:space="preserve">Tareas: </w:t>
            </w:r>
            <w:r w:rsidR="00CA7318">
              <w:rPr>
                <w:rFonts w:ascii="Arial" w:hAnsi="Arial" w:cs="Arial"/>
              </w:rPr>
              <w:t>pensar en s</w:t>
            </w:r>
            <w:r>
              <w:rPr>
                <w:rFonts w:ascii="Arial" w:hAnsi="Arial" w:cs="Arial"/>
              </w:rPr>
              <w:t>anciones pedagógicas para lo</w:t>
            </w:r>
            <w:r w:rsidR="00CA7318">
              <w:rPr>
                <w:rFonts w:ascii="Arial" w:hAnsi="Arial" w:cs="Arial"/>
              </w:rPr>
              <w:t>s</w:t>
            </w:r>
            <w:r>
              <w:rPr>
                <w:rFonts w:ascii="Arial" w:hAnsi="Arial" w:cs="Arial"/>
              </w:rPr>
              <w:t xml:space="preserve"> padres que no asistan a la escuela de padres</w:t>
            </w:r>
            <w:r w:rsidR="00CA7318">
              <w:rPr>
                <w:rFonts w:ascii="Arial" w:hAnsi="Arial" w:cs="Arial"/>
              </w:rPr>
              <w:t>.</w:t>
            </w:r>
          </w:p>
          <w:p w14:paraId="6AA9D850" w14:textId="10DC76B1" w:rsidR="006B3561" w:rsidRDefault="006B3561" w:rsidP="003E09A6">
            <w:pPr>
              <w:spacing w:before="60" w:after="60" w:line="240" w:lineRule="auto"/>
              <w:ind w:right="191"/>
              <w:jc w:val="both"/>
              <w:rPr>
                <w:rFonts w:ascii="Arial" w:hAnsi="Arial" w:cs="Arial"/>
              </w:rPr>
            </w:pPr>
          </w:p>
          <w:p w14:paraId="74C220EA" w14:textId="5675AF30" w:rsidR="006B3561" w:rsidRDefault="006B3561" w:rsidP="003E09A6">
            <w:pPr>
              <w:spacing w:before="60" w:after="60" w:line="240" w:lineRule="auto"/>
              <w:ind w:right="191"/>
              <w:jc w:val="both"/>
              <w:rPr>
                <w:rFonts w:ascii="Arial" w:hAnsi="Arial" w:cs="Arial"/>
              </w:rPr>
            </w:pPr>
          </w:p>
          <w:p w14:paraId="2273D765" w14:textId="511B12CF" w:rsidR="00A90335" w:rsidRDefault="00A90335" w:rsidP="00997152">
            <w:pPr>
              <w:spacing w:before="60" w:after="60" w:line="240" w:lineRule="auto"/>
              <w:ind w:right="191"/>
              <w:jc w:val="both"/>
              <w:rPr>
                <w:rFonts w:ascii="Arial" w:hAnsi="Arial" w:cs="Arial"/>
                <w:bCs/>
              </w:rPr>
            </w:pPr>
          </w:p>
          <w:p w14:paraId="5B8EC7A8" w14:textId="14DE0EFC" w:rsidR="00997152" w:rsidRPr="001D1F6C" w:rsidRDefault="00A90335" w:rsidP="00A90335">
            <w:pPr>
              <w:spacing w:before="60" w:after="60" w:line="240" w:lineRule="auto"/>
              <w:ind w:right="191"/>
              <w:jc w:val="both"/>
              <w:rPr>
                <w:rFonts w:ascii="Arial" w:hAnsi="Arial" w:cs="Arial"/>
                <w:bCs/>
              </w:rPr>
            </w:pPr>
            <w:r>
              <w:rPr>
                <w:rFonts w:ascii="Arial" w:hAnsi="Arial" w:cs="Arial"/>
                <w:bCs/>
              </w:rPr>
              <w:t xml:space="preserve">Se finaliza la reunión a las </w:t>
            </w:r>
            <w:r w:rsidR="00872EE6">
              <w:rPr>
                <w:rFonts w:ascii="Arial" w:hAnsi="Arial" w:cs="Arial"/>
                <w:bCs/>
              </w:rPr>
              <w:t>6</w:t>
            </w:r>
            <w:r>
              <w:rPr>
                <w:rFonts w:ascii="Arial" w:hAnsi="Arial" w:cs="Arial"/>
                <w:bCs/>
              </w:rPr>
              <w:t>:</w:t>
            </w:r>
            <w:r w:rsidR="00872EE6">
              <w:rPr>
                <w:rFonts w:ascii="Arial" w:hAnsi="Arial" w:cs="Arial"/>
                <w:bCs/>
              </w:rPr>
              <w:t>4</w:t>
            </w:r>
            <w:r>
              <w:rPr>
                <w:rFonts w:ascii="Arial" w:hAnsi="Arial" w:cs="Arial"/>
                <w:bCs/>
              </w:rPr>
              <w:t xml:space="preserve">0 </w:t>
            </w:r>
            <w:r w:rsidR="00872EE6">
              <w:rPr>
                <w:rFonts w:ascii="Arial" w:hAnsi="Arial" w:cs="Arial"/>
                <w:bCs/>
              </w:rPr>
              <w:t>p</w:t>
            </w:r>
            <w:r>
              <w:rPr>
                <w:rFonts w:ascii="Arial" w:hAnsi="Arial" w:cs="Arial"/>
                <w:bCs/>
              </w:rPr>
              <w:t xml:space="preserve">m. </w:t>
            </w:r>
          </w:p>
        </w:tc>
      </w:tr>
    </w:tbl>
    <w:p w14:paraId="70EA458C" w14:textId="035DD498" w:rsidR="00B97F0F" w:rsidRDefault="00B97F0F" w:rsidP="003C1789">
      <w:pPr>
        <w:spacing w:line="240" w:lineRule="auto"/>
      </w:pPr>
      <w:r>
        <w:lastRenderedPageBreak/>
        <w:br w:type="page"/>
      </w:r>
    </w:p>
    <w:tbl>
      <w:tblPr>
        <w:tblStyle w:val="Tablaconcuadrcula"/>
        <w:tblW w:w="10065" w:type="dxa"/>
        <w:tblLook w:val="04A0" w:firstRow="1" w:lastRow="0" w:firstColumn="1" w:lastColumn="0" w:noHBand="0" w:noVBand="1"/>
      </w:tblPr>
      <w:tblGrid>
        <w:gridCol w:w="4531"/>
        <w:gridCol w:w="5534"/>
      </w:tblGrid>
      <w:tr w:rsidR="00A41C3F" w14:paraId="676DF860" w14:textId="77777777" w:rsidTr="001D4B33">
        <w:tc>
          <w:tcPr>
            <w:tcW w:w="4531" w:type="dxa"/>
            <w:vAlign w:val="center"/>
          </w:tcPr>
          <w:p w14:paraId="163922A0" w14:textId="2B27792A" w:rsidR="00A41C3F" w:rsidRPr="001D4B33" w:rsidRDefault="001D4B33" w:rsidP="001D4B33">
            <w:pPr>
              <w:spacing w:before="60" w:after="60"/>
              <w:ind w:right="191"/>
              <w:jc w:val="center"/>
              <w:rPr>
                <w:rFonts w:ascii="Arial" w:hAnsi="Arial" w:cs="Arial"/>
                <w:b/>
                <w:bCs/>
                <w:sz w:val="20"/>
                <w:szCs w:val="20"/>
              </w:rPr>
            </w:pPr>
            <w:r w:rsidRPr="001D4B33">
              <w:rPr>
                <w:rFonts w:ascii="Arial" w:hAnsi="Arial" w:cs="Arial"/>
                <w:b/>
                <w:bCs/>
              </w:rPr>
              <w:lastRenderedPageBreak/>
              <w:t>NOMBRES</w:t>
            </w:r>
          </w:p>
        </w:tc>
        <w:tc>
          <w:tcPr>
            <w:tcW w:w="5534" w:type="dxa"/>
            <w:vAlign w:val="center"/>
          </w:tcPr>
          <w:p w14:paraId="28F2031B" w14:textId="37F4C338" w:rsidR="00A41C3F" w:rsidRPr="001D4B33" w:rsidRDefault="001D4B33" w:rsidP="001D4B33">
            <w:pPr>
              <w:jc w:val="center"/>
              <w:rPr>
                <w:rFonts w:ascii="Arial" w:hAnsi="Arial" w:cs="Arial"/>
                <w:b/>
                <w:bCs/>
              </w:rPr>
            </w:pPr>
            <w:r w:rsidRPr="001D4B33">
              <w:rPr>
                <w:rFonts w:ascii="Arial" w:hAnsi="Arial" w:cs="Arial"/>
                <w:b/>
                <w:bCs/>
              </w:rPr>
              <w:t>FIRMAS</w:t>
            </w:r>
          </w:p>
        </w:tc>
      </w:tr>
      <w:tr w:rsidR="00872EE6" w14:paraId="1188FF4A" w14:textId="77777777" w:rsidTr="001F7778">
        <w:tc>
          <w:tcPr>
            <w:tcW w:w="4531" w:type="dxa"/>
          </w:tcPr>
          <w:p w14:paraId="00DE655A" w14:textId="79BB8E03" w:rsidR="00872EE6" w:rsidRPr="001D4B33" w:rsidRDefault="00872EE6" w:rsidP="00872EE6">
            <w:pPr>
              <w:spacing w:before="60" w:after="60"/>
              <w:ind w:right="191"/>
              <w:rPr>
                <w:rFonts w:ascii="Arial" w:hAnsi="Arial" w:cs="Arial"/>
                <w:sz w:val="24"/>
                <w:szCs w:val="24"/>
              </w:rPr>
            </w:pPr>
            <w:r w:rsidRPr="008141F7">
              <w:rPr>
                <w:rFonts w:ascii="Arial" w:hAnsi="Arial" w:cs="Arial"/>
              </w:rPr>
              <w:t xml:space="preserve">Jhony Alejandro Ramírez Oviedo </w:t>
            </w:r>
          </w:p>
        </w:tc>
        <w:tc>
          <w:tcPr>
            <w:tcW w:w="5534" w:type="dxa"/>
          </w:tcPr>
          <w:p w14:paraId="6EE2E570" w14:textId="77777777" w:rsidR="00872EE6" w:rsidRDefault="00872EE6" w:rsidP="00872EE6"/>
        </w:tc>
      </w:tr>
      <w:tr w:rsidR="00872EE6" w14:paraId="0A18E8B5" w14:textId="77777777" w:rsidTr="001F7778">
        <w:tc>
          <w:tcPr>
            <w:tcW w:w="4531" w:type="dxa"/>
          </w:tcPr>
          <w:p w14:paraId="4FB673CD" w14:textId="68E69971" w:rsidR="00872EE6" w:rsidRPr="001D4B33" w:rsidRDefault="00872EE6" w:rsidP="00872EE6">
            <w:pPr>
              <w:spacing w:before="60" w:after="60"/>
              <w:ind w:right="191"/>
              <w:rPr>
                <w:rFonts w:ascii="Arial" w:hAnsi="Arial" w:cs="Arial"/>
                <w:sz w:val="24"/>
                <w:szCs w:val="24"/>
              </w:rPr>
            </w:pPr>
            <w:r>
              <w:rPr>
                <w:rFonts w:ascii="Arial" w:hAnsi="Arial" w:cs="Arial"/>
              </w:rPr>
              <w:t>Ángelo Ospina Duque</w:t>
            </w:r>
          </w:p>
        </w:tc>
        <w:tc>
          <w:tcPr>
            <w:tcW w:w="5534" w:type="dxa"/>
          </w:tcPr>
          <w:p w14:paraId="258568F9" w14:textId="77777777" w:rsidR="00872EE6" w:rsidRDefault="00872EE6" w:rsidP="00872EE6"/>
        </w:tc>
      </w:tr>
      <w:tr w:rsidR="00872EE6" w14:paraId="5ADFA90B" w14:textId="77777777" w:rsidTr="001F7778">
        <w:tc>
          <w:tcPr>
            <w:tcW w:w="4531" w:type="dxa"/>
          </w:tcPr>
          <w:p w14:paraId="4F4D45A6" w14:textId="25FB4B40" w:rsidR="00872EE6" w:rsidRDefault="00872EE6" w:rsidP="00872EE6">
            <w:pPr>
              <w:spacing w:before="60" w:after="60"/>
              <w:ind w:right="191"/>
              <w:rPr>
                <w:rFonts w:ascii="Arial" w:hAnsi="Arial" w:cs="Arial"/>
                <w:sz w:val="24"/>
                <w:szCs w:val="24"/>
              </w:rPr>
            </w:pPr>
            <w:r>
              <w:rPr>
                <w:rFonts w:ascii="Arial" w:hAnsi="Arial" w:cs="Arial"/>
              </w:rPr>
              <w:t>Gustavo López Mendoza</w:t>
            </w:r>
          </w:p>
        </w:tc>
        <w:tc>
          <w:tcPr>
            <w:tcW w:w="5534" w:type="dxa"/>
          </w:tcPr>
          <w:p w14:paraId="6275C3A6" w14:textId="77777777" w:rsidR="00872EE6" w:rsidRDefault="00872EE6" w:rsidP="00872EE6"/>
        </w:tc>
      </w:tr>
      <w:tr w:rsidR="00872EE6" w14:paraId="24713D35" w14:textId="77777777" w:rsidTr="001F7778">
        <w:tc>
          <w:tcPr>
            <w:tcW w:w="4531" w:type="dxa"/>
          </w:tcPr>
          <w:p w14:paraId="78A42FD5" w14:textId="0FF8AA17" w:rsidR="00872EE6" w:rsidRPr="001D4B33" w:rsidRDefault="00872EE6" w:rsidP="00872EE6">
            <w:pPr>
              <w:spacing w:before="60" w:after="60"/>
              <w:ind w:right="191"/>
              <w:rPr>
                <w:rFonts w:ascii="Arial" w:hAnsi="Arial" w:cs="Arial"/>
                <w:sz w:val="24"/>
                <w:szCs w:val="24"/>
              </w:rPr>
            </w:pPr>
            <w:r>
              <w:rPr>
                <w:rFonts w:ascii="Arial" w:hAnsi="Arial" w:cs="Arial"/>
              </w:rPr>
              <w:t xml:space="preserve">José Héctor Ortiz </w:t>
            </w:r>
          </w:p>
        </w:tc>
        <w:tc>
          <w:tcPr>
            <w:tcW w:w="5534" w:type="dxa"/>
          </w:tcPr>
          <w:p w14:paraId="4DCBF48A" w14:textId="77777777" w:rsidR="00872EE6" w:rsidRDefault="00872EE6" w:rsidP="00872EE6"/>
        </w:tc>
      </w:tr>
      <w:tr w:rsidR="00872EE6" w14:paraId="5788AE19" w14:textId="77777777" w:rsidTr="001F7778">
        <w:tc>
          <w:tcPr>
            <w:tcW w:w="4531" w:type="dxa"/>
          </w:tcPr>
          <w:p w14:paraId="2745E363" w14:textId="4AA6AF4B" w:rsidR="00872EE6" w:rsidRPr="001D4B33" w:rsidRDefault="00872EE6" w:rsidP="00872EE6">
            <w:pPr>
              <w:spacing w:before="60" w:after="60"/>
              <w:ind w:right="191"/>
              <w:rPr>
                <w:rFonts w:ascii="Arial" w:hAnsi="Arial" w:cs="Arial"/>
                <w:sz w:val="24"/>
                <w:szCs w:val="24"/>
              </w:rPr>
            </w:pPr>
            <w:r>
              <w:rPr>
                <w:rFonts w:ascii="Arial" w:hAnsi="Arial" w:cs="Arial"/>
              </w:rPr>
              <w:t>Johanny Aguillón Osma (Falta)</w:t>
            </w:r>
          </w:p>
        </w:tc>
        <w:tc>
          <w:tcPr>
            <w:tcW w:w="5534" w:type="dxa"/>
          </w:tcPr>
          <w:p w14:paraId="3F310B3B" w14:textId="77777777" w:rsidR="00872EE6" w:rsidRDefault="00872EE6" w:rsidP="00872EE6"/>
        </w:tc>
      </w:tr>
      <w:tr w:rsidR="00872EE6" w14:paraId="079C4717" w14:textId="77777777" w:rsidTr="001F7778">
        <w:tc>
          <w:tcPr>
            <w:tcW w:w="4531" w:type="dxa"/>
          </w:tcPr>
          <w:p w14:paraId="318BE2DA" w14:textId="43529F68" w:rsidR="00872EE6" w:rsidRPr="001D4B33" w:rsidRDefault="00872EE6" w:rsidP="00872EE6">
            <w:pPr>
              <w:spacing w:before="60" w:after="60"/>
              <w:ind w:right="191"/>
              <w:rPr>
                <w:rFonts w:ascii="Arial" w:hAnsi="Arial" w:cs="Arial"/>
                <w:sz w:val="24"/>
                <w:szCs w:val="24"/>
              </w:rPr>
            </w:pPr>
            <w:r>
              <w:rPr>
                <w:rFonts w:ascii="Arial" w:hAnsi="Arial" w:cs="Arial"/>
              </w:rPr>
              <w:t xml:space="preserve">Rubén Bernal </w:t>
            </w:r>
          </w:p>
        </w:tc>
        <w:tc>
          <w:tcPr>
            <w:tcW w:w="5534" w:type="dxa"/>
          </w:tcPr>
          <w:p w14:paraId="5E8AA301" w14:textId="77777777" w:rsidR="00872EE6" w:rsidRDefault="00872EE6" w:rsidP="00872EE6"/>
        </w:tc>
      </w:tr>
      <w:tr w:rsidR="00872EE6" w14:paraId="32695A9A" w14:textId="77777777" w:rsidTr="001F7778">
        <w:tc>
          <w:tcPr>
            <w:tcW w:w="4531" w:type="dxa"/>
          </w:tcPr>
          <w:p w14:paraId="115FFC26" w14:textId="27E75E70" w:rsidR="00872EE6" w:rsidRPr="001D4B33" w:rsidRDefault="00872EE6" w:rsidP="00872EE6">
            <w:pPr>
              <w:spacing w:before="60" w:after="60"/>
              <w:ind w:right="191"/>
              <w:rPr>
                <w:rFonts w:ascii="Arial" w:hAnsi="Arial" w:cs="Arial"/>
                <w:sz w:val="24"/>
                <w:szCs w:val="24"/>
              </w:rPr>
            </w:pPr>
            <w:r>
              <w:rPr>
                <w:rFonts w:ascii="Arial" w:hAnsi="Arial" w:cs="Arial"/>
              </w:rPr>
              <w:t>Pablo Emilio Díaz Molina (Falta) Eliana Natalia con excusa</w:t>
            </w:r>
          </w:p>
        </w:tc>
        <w:tc>
          <w:tcPr>
            <w:tcW w:w="5534" w:type="dxa"/>
          </w:tcPr>
          <w:p w14:paraId="2A58F986" w14:textId="77777777" w:rsidR="00872EE6" w:rsidRDefault="00872EE6" w:rsidP="00872EE6"/>
        </w:tc>
      </w:tr>
      <w:tr w:rsidR="00872EE6" w14:paraId="6221CD11" w14:textId="77777777" w:rsidTr="001F7778">
        <w:tc>
          <w:tcPr>
            <w:tcW w:w="4531" w:type="dxa"/>
          </w:tcPr>
          <w:p w14:paraId="0EC5A662" w14:textId="1ED51930" w:rsidR="00872EE6" w:rsidRPr="001D4B33" w:rsidRDefault="00872EE6" w:rsidP="00872EE6">
            <w:pPr>
              <w:spacing w:before="60" w:after="60"/>
              <w:ind w:right="191"/>
              <w:rPr>
                <w:rFonts w:ascii="Arial" w:hAnsi="Arial" w:cs="Arial"/>
                <w:sz w:val="24"/>
                <w:szCs w:val="24"/>
              </w:rPr>
            </w:pPr>
            <w:r>
              <w:rPr>
                <w:rFonts w:ascii="Arial" w:hAnsi="Arial" w:cs="Arial"/>
              </w:rPr>
              <w:t>Zoraida Ovalle Vera</w:t>
            </w:r>
          </w:p>
        </w:tc>
        <w:tc>
          <w:tcPr>
            <w:tcW w:w="5534" w:type="dxa"/>
          </w:tcPr>
          <w:p w14:paraId="4F8CA84F" w14:textId="77777777" w:rsidR="00872EE6" w:rsidRDefault="00872EE6" w:rsidP="00872EE6"/>
        </w:tc>
      </w:tr>
      <w:tr w:rsidR="00872EE6" w14:paraId="326D7DDB" w14:textId="77777777" w:rsidTr="001F7778">
        <w:tc>
          <w:tcPr>
            <w:tcW w:w="4531" w:type="dxa"/>
          </w:tcPr>
          <w:p w14:paraId="45C4F45F" w14:textId="16A5450F" w:rsidR="00872EE6" w:rsidRPr="001D4B33" w:rsidRDefault="00872EE6" w:rsidP="00872EE6">
            <w:pPr>
              <w:spacing w:before="60" w:after="60"/>
              <w:ind w:right="191"/>
              <w:rPr>
                <w:rFonts w:ascii="Arial" w:hAnsi="Arial" w:cs="Arial"/>
                <w:sz w:val="24"/>
                <w:szCs w:val="24"/>
              </w:rPr>
            </w:pPr>
            <w:r>
              <w:rPr>
                <w:rFonts w:ascii="Arial" w:hAnsi="Arial" w:cs="Arial"/>
              </w:rPr>
              <w:t>Giovanny Hernández Osorio falta)</w:t>
            </w:r>
          </w:p>
        </w:tc>
        <w:tc>
          <w:tcPr>
            <w:tcW w:w="5534" w:type="dxa"/>
          </w:tcPr>
          <w:p w14:paraId="2FDFA945" w14:textId="77777777" w:rsidR="00872EE6" w:rsidRDefault="00872EE6" w:rsidP="00872EE6"/>
        </w:tc>
      </w:tr>
      <w:tr w:rsidR="00872EE6" w14:paraId="7D1CA435" w14:textId="77777777" w:rsidTr="001F7778">
        <w:tc>
          <w:tcPr>
            <w:tcW w:w="4531" w:type="dxa"/>
          </w:tcPr>
          <w:p w14:paraId="046DFBBC" w14:textId="7140CA1C" w:rsidR="00872EE6" w:rsidRPr="001D4B33" w:rsidRDefault="00872EE6" w:rsidP="00872EE6">
            <w:pPr>
              <w:spacing w:before="60" w:after="60"/>
              <w:ind w:right="191"/>
              <w:rPr>
                <w:rFonts w:ascii="Arial" w:hAnsi="Arial" w:cs="Arial"/>
                <w:sz w:val="24"/>
                <w:szCs w:val="24"/>
              </w:rPr>
            </w:pPr>
            <w:r>
              <w:rPr>
                <w:rFonts w:ascii="Arial" w:hAnsi="Arial" w:cs="Arial"/>
              </w:rPr>
              <w:t xml:space="preserve">Jorge Iván Gutiérrez </w:t>
            </w:r>
          </w:p>
        </w:tc>
        <w:tc>
          <w:tcPr>
            <w:tcW w:w="5534" w:type="dxa"/>
          </w:tcPr>
          <w:p w14:paraId="0A5F17B1" w14:textId="77777777" w:rsidR="00872EE6" w:rsidRDefault="00872EE6" w:rsidP="00872EE6"/>
        </w:tc>
      </w:tr>
      <w:tr w:rsidR="00872EE6" w14:paraId="37652542" w14:textId="77777777" w:rsidTr="001F7778">
        <w:tc>
          <w:tcPr>
            <w:tcW w:w="4531" w:type="dxa"/>
          </w:tcPr>
          <w:p w14:paraId="4ED48D53" w14:textId="702C6DA5" w:rsidR="00872EE6" w:rsidRPr="001D4B33" w:rsidRDefault="00872EE6" w:rsidP="00872EE6">
            <w:pPr>
              <w:spacing w:before="60" w:after="60"/>
              <w:ind w:right="191"/>
              <w:rPr>
                <w:rFonts w:ascii="Arial" w:hAnsi="Arial" w:cs="Arial"/>
                <w:sz w:val="24"/>
                <w:szCs w:val="24"/>
              </w:rPr>
            </w:pPr>
            <w:proofErr w:type="spellStart"/>
            <w:r>
              <w:rPr>
                <w:rFonts w:ascii="Arial" w:hAnsi="Arial" w:cs="Arial"/>
              </w:rPr>
              <w:t>Gersaín</w:t>
            </w:r>
            <w:proofErr w:type="spellEnd"/>
            <w:r>
              <w:rPr>
                <w:rFonts w:ascii="Arial" w:hAnsi="Arial" w:cs="Arial"/>
              </w:rPr>
              <w:t xml:space="preserve"> Vélez Rojas</w:t>
            </w:r>
          </w:p>
        </w:tc>
        <w:tc>
          <w:tcPr>
            <w:tcW w:w="5534" w:type="dxa"/>
          </w:tcPr>
          <w:p w14:paraId="4B3E7D99" w14:textId="77777777" w:rsidR="00872EE6" w:rsidRDefault="00872EE6" w:rsidP="00872EE6"/>
        </w:tc>
      </w:tr>
      <w:tr w:rsidR="00872EE6" w14:paraId="0694DF80" w14:textId="77777777" w:rsidTr="001F7778">
        <w:tc>
          <w:tcPr>
            <w:tcW w:w="4531" w:type="dxa"/>
          </w:tcPr>
          <w:p w14:paraId="3E53242D" w14:textId="3F37183B" w:rsidR="00872EE6" w:rsidRPr="001D4B33" w:rsidRDefault="00872EE6" w:rsidP="00872EE6">
            <w:pPr>
              <w:spacing w:before="60" w:after="60"/>
              <w:ind w:right="191"/>
              <w:rPr>
                <w:rFonts w:ascii="Arial" w:hAnsi="Arial" w:cs="Arial"/>
                <w:sz w:val="24"/>
                <w:szCs w:val="24"/>
              </w:rPr>
            </w:pPr>
            <w:r>
              <w:rPr>
                <w:rFonts w:ascii="Arial" w:hAnsi="Arial" w:cs="Arial"/>
              </w:rPr>
              <w:t>Francia Elena Castaño Montoya Yeimi Alejandra Ospina</w:t>
            </w:r>
          </w:p>
        </w:tc>
        <w:tc>
          <w:tcPr>
            <w:tcW w:w="5534" w:type="dxa"/>
          </w:tcPr>
          <w:p w14:paraId="169FABF7" w14:textId="77777777" w:rsidR="00872EE6" w:rsidRDefault="00872EE6" w:rsidP="00872EE6"/>
        </w:tc>
      </w:tr>
      <w:tr w:rsidR="00872EE6" w14:paraId="6114ABC7" w14:textId="77777777" w:rsidTr="001F7778">
        <w:tc>
          <w:tcPr>
            <w:tcW w:w="4531" w:type="dxa"/>
          </w:tcPr>
          <w:p w14:paraId="184EF0E4" w14:textId="62D6617A" w:rsidR="00872EE6" w:rsidRPr="001D4B33" w:rsidRDefault="00872EE6" w:rsidP="00872EE6">
            <w:pPr>
              <w:spacing w:before="60" w:after="60"/>
              <w:ind w:right="191"/>
              <w:rPr>
                <w:rFonts w:ascii="Arial" w:hAnsi="Arial" w:cs="Arial"/>
                <w:sz w:val="24"/>
                <w:szCs w:val="24"/>
              </w:rPr>
            </w:pPr>
            <w:r>
              <w:rPr>
                <w:rFonts w:ascii="Arial" w:hAnsi="Arial" w:cs="Arial"/>
              </w:rPr>
              <w:t>Paula Marcela Barrera incapacitada)</w:t>
            </w:r>
          </w:p>
        </w:tc>
        <w:tc>
          <w:tcPr>
            <w:tcW w:w="5534" w:type="dxa"/>
          </w:tcPr>
          <w:p w14:paraId="277C27EE" w14:textId="77777777" w:rsidR="00872EE6" w:rsidRDefault="00872EE6" w:rsidP="00872EE6"/>
        </w:tc>
      </w:tr>
      <w:tr w:rsidR="00872EE6" w14:paraId="2435243F" w14:textId="77777777" w:rsidTr="001F7778">
        <w:tc>
          <w:tcPr>
            <w:tcW w:w="4531" w:type="dxa"/>
          </w:tcPr>
          <w:p w14:paraId="40E860A3" w14:textId="565A172A" w:rsidR="00872EE6" w:rsidRPr="001D4B33" w:rsidRDefault="00872EE6" w:rsidP="00872EE6">
            <w:pPr>
              <w:spacing w:before="60" w:after="60"/>
              <w:ind w:right="191"/>
              <w:rPr>
                <w:rFonts w:ascii="Arial" w:hAnsi="Arial" w:cs="Arial"/>
                <w:sz w:val="24"/>
                <w:szCs w:val="24"/>
              </w:rPr>
            </w:pPr>
            <w:r>
              <w:rPr>
                <w:rFonts w:ascii="Arial" w:hAnsi="Arial" w:cs="Arial"/>
              </w:rPr>
              <w:t>D</w:t>
            </w:r>
            <w:r w:rsidRPr="00CC49B1">
              <w:rPr>
                <w:rFonts w:ascii="Arial" w:hAnsi="Arial" w:cs="Arial"/>
              </w:rPr>
              <w:t xml:space="preserve">erly </w:t>
            </w:r>
            <w:proofErr w:type="spellStart"/>
            <w:r>
              <w:rPr>
                <w:rFonts w:ascii="Arial" w:hAnsi="Arial" w:cs="Arial"/>
              </w:rPr>
              <w:t>H</w:t>
            </w:r>
            <w:r w:rsidRPr="00CC49B1">
              <w:rPr>
                <w:rFonts w:ascii="Arial" w:hAnsi="Arial" w:cs="Arial"/>
              </w:rPr>
              <w:t>aydiveth</w:t>
            </w:r>
            <w:proofErr w:type="spellEnd"/>
            <w:r w:rsidRPr="00CC49B1">
              <w:rPr>
                <w:rFonts w:ascii="Arial" w:hAnsi="Arial" w:cs="Arial"/>
              </w:rPr>
              <w:t xml:space="preserve"> </w:t>
            </w:r>
            <w:r>
              <w:rPr>
                <w:rFonts w:ascii="Arial" w:hAnsi="Arial" w:cs="Arial"/>
              </w:rPr>
              <w:t>M</w:t>
            </w:r>
            <w:r w:rsidRPr="00CC49B1">
              <w:rPr>
                <w:rFonts w:ascii="Arial" w:hAnsi="Arial" w:cs="Arial"/>
              </w:rPr>
              <w:t xml:space="preserve">oreno </w:t>
            </w:r>
            <w:r>
              <w:rPr>
                <w:rFonts w:ascii="Arial" w:hAnsi="Arial" w:cs="Arial"/>
              </w:rPr>
              <w:t>Salazar</w:t>
            </w:r>
          </w:p>
        </w:tc>
        <w:tc>
          <w:tcPr>
            <w:tcW w:w="5534" w:type="dxa"/>
          </w:tcPr>
          <w:p w14:paraId="2DD01EAA" w14:textId="77777777" w:rsidR="00872EE6" w:rsidRDefault="00872EE6" w:rsidP="00872EE6"/>
        </w:tc>
      </w:tr>
      <w:tr w:rsidR="00872EE6" w14:paraId="61FD16B9" w14:textId="77777777" w:rsidTr="001F7778">
        <w:tc>
          <w:tcPr>
            <w:tcW w:w="4531" w:type="dxa"/>
          </w:tcPr>
          <w:p w14:paraId="710ED4B8" w14:textId="439B7556" w:rsidR="00872EE6" w:rsidRPr="001D4B33" w:rsidRDefault="00872EE6" w:rsidP="00872EE6">
            <w:pPr>
              <w:spacing w:before="60" w:after="60"/>
              <w:ind w:right="191"/>
              <w:rPr>
                <w:rFonts w:ascii="Arial" w:hAnsi="Arial" w:cs="Arial"/>
                <w:sz w:val="24"/>
                <w:szCs w:val="24"/>
              </w:rPr>
            </w:pPr>
            <w:r w:rsidRPr="008F3A5F">
              <w:rPr>
                <w:rFonts w:ascii="Arial" w:hAnsi="Arial" w:cs="Arial"/>
              </w:rPr>
              <w:t xml:space="preserve">Mario Cardona </w:t>
            </w:r>
            <w:r>
              <w:rPr>
                <w:rFonts w:ascii="Arial" w:hAnsi="Arial" w:cs="Arial"/>
              </w:rPr>
              <w:t xml:space="preserve">Castaño </w:t>
            </w:r>
          </w:p>
        </w:tc>
        <w:tc>
          <w:tcPr>
            <w:tcW w:w="5534" w:type="dxa"/>
          </w:tcPr>
          <w:p w14:paraId="61039878" w14:textId="77777777" w:rsidR="00872EE6" w:rsidRDefault="00872EE6" w:rsidP="00872EE6"/>
        </w:tc>
      </w:tr>
      <w:tr w:rsidR="00872EE6" w14:paraId="52110FE9" w14:textId="77777777" w:rsidTr="001F7778">
        <w:tc>
          <w:tcPr>
            <w:tcW w:w="4531" w:type="dxa"/>
          </w:tcPr>
          <w:p w14:paraId="455D9CF6" w14:textId="6C23AF13" w:rsidR="00872EE6" w:rsidRPr="001D4B33" w:rsidRDefault="00872EE6" w:rsidP="00872EE6">
            <w:pPr>
              <w:spacing w:before="60" w:after="60"/>
              <w:ind w:right="191"/>
              <w:rPr>
                <w:rFonts w:ascii="Arial" w:hAnsi="Arial" w:cs="Arial"/>
                <w:sz w:val="24"/>
                <w:szCs w:val="24"/>
              </w:rPr>
            </w:pPr>
            <w:r w:rsidRPr="008F3A5F">
              <w:rPr>
                <w:rFonts w:ascii="Arial" w:hAnsi="Arial" w:cs="Arial"/>
              </w:rPr>
              <w:t>Francisco Javier López S</w:t>
            </w:r>
            <w:r>
              <w:rPr>
                <w:rFonts w:ascii="Arial" w:hAnsi="Arial" w:cs="Arial"/>
              </w:rPr>
              <w:t>.</w:t>
            </w:r>
          </w:p>
        </w:tc>
        <w:tc>
          <w:tcPr>
            <w:tcW w:w="5534" w:type="dxa"/>
          </w:tcPr>
          <w:p w14:paraId="335B5678" w14:textId="77777777" w:rsidR="00872EE6" w:rsidRDefault="00872EE6" w:rsidP="00872EE6"/>
        </w:tc>
      </w:tr>
      <w:tr w:rsidR="00872EE6" w14:paraId="1ED3B6E8" w14:textId="77777777" w:rsidTr="001F7778">
        <w:tc>
          <w:tcPr>
            <w:tcW w:w="4531" w:type="dxa"/>
          </w:tcPr>
          <w:p w14:paraId="786468B3" w14:textId="167D5064" w:rsidR="00872EE6" w:rsidRPr="001D4B33" w:rsidRDefault="00872EE6" w:rsidP="00872EE6">
            <w:pPr>
              <w:spacing w:before="60" w:after="60"/>
              <w:ind w:right="191"/>
              <w:rPr>
                <w:rFonts w:ascii="Arial" w:hAnsi="Arial" w:cs="Arial"/>
                <w:sz w:val="24"/>
                <w:szCs w:val="24"/>
              </w:rPr>
            </w:pPr>
            <w:r w:rsidRPr="008F3A5F">
              <w:rPr>
                <w:rFonts w:ascii="Arial" w:hAnsi="Arial" w:cs="Arial"/>
              </w:rPr>
              <w:t>Teófilo Vega</w:t>
            </w:r>
            <w:r>
              <w:rPr>
                <w:rFonts w:ascii="Arial" w:hAnsi="Arial" w:cs="Arial"/>
              </w:rPr>
              <w:t xml:space="preserve"> González</w:t>
            </w:r>
          </w:p>
        </w:tc>
        <w:tc>
          <w:tcPr>
            <w:tcW w:w="5534" w:type="dxa"/>
          </w:tcPr>
          <w:p w14:paraId="3F118979" w14:textId="77777777" w:rsidR="00872EE6" w:rsidRDefault="00872EE6" w:rsidP="00872EE6"/>
        </w:tc>
      </w:tr>
      <w:tr w:rsidR="00872EE6" w14:paraId="140E6A03" w14:textId="77777777" w:rsidTr="001F7778">
        <w:tc>
          <w:tcPr>
            <w:tcW w:w="4531" w:type="dxa"/>
          </w:tcPr>
          <w:p w14:paraId="57449DAF" w14:textId="70C7040B" w:rsidR="00872EE6" w:rsidRDefault="00872EE6" w:rsidP="00872EE6">
            <w:pPr>
              <w:spacing w:before="60" w:after="60"/>
              <w:ind w:right="191"/>
              <w:rPr>
                <w:rFonts w:ascii="Arial" w:hAnsi="Arial" w:cs="Arial"/>
                <w:sz w:val="24"/>
                <w:szCs w:val="24"/>
              </w:rPr>
            </w:pPr>
            <w:r w:rsidRPr="008F3A5F">
              <w:rPr>
                <w:rFonts w:ascii="Arial" w:hAnsi="Arial" w:cs="Arial"/>
              </w:rPr>
              <w:t>Ana María Bustamante</w:t>
            </w:r>
            <w:r>
              <w:rPr>
                <w:rFonts w:ascii="Arial" w:hAnsi="Arial" w:cs="Arial"/>
              </w:rPr>
              <w:t xml:space="preserve"> Castillo</w:t>
            </w:r>
          </w:p>
        </w:tc>
        <w:tc>
          <w:tcPr>
            <w:tcW w:w="5534" w:type="dxa"/>
          </w:tcPr>
          <w:p w14:paraId="7E6216B7" w14:textId="77777777" w:rsidR="00872EE6" w:rsidRDefault="00872EE6" w:rsidP="00872EE6"/>
        </w:tc>
      </w:tr>
      <w:tr w:rsidR="00872EE6" w14:paraId="652B9B63" w14:textId="77777777" w:rsidTr="001F7778">
        <w:tc>
          <w:tcPr>
            <w:tcW w:w="4531" w:type="dxa"/>
          </w:tcPr>
          <w:p w14:paraId="739C4112" w14:textId="0FBFE50B" w:rsidR="00872EE6" w:rsidRPr="001D4B33" w:rsidRDefault="00872EE6" w:rsidP="00872EE6">
            <w:pPr>
              <w:spacing w:before="60" w:after="60"/>
              <w:ind w:right="191"/>
              <w:rPr>
                <w:rFonts w:ascii="Arial" w:hAnsi="Arial" w:cs="Arial"/>
                <w:sz w:val="24"/>
                <w:szCs w:val="24"/>
              </w:rPr>
            </w:pPr>
            <w:r>
              <w:rPr>
                <w:rFonts w:ascii="Arial" w:hAnsi="Arial" w:cs="Arial"/>
              </w:rPr>
              <w:t xml:space="preserve">Maricel Restrepo </w:t>
            </w:r>
            <w:proofErr w:type="spellStart"/>
            <w:r>
              <w:rPr>
                <w:rFonts w:ascii="Arial" w:hAnsi="Arial" w:cs="Arial"/>
              </w:rPr>
              <w:t>Nasayó</w:t>
            </w:r>
            <w:proofErr w:type="spellEnd"/>
          </w:p>
        </w:tc>
        <w:tc>
          <w:tcPr>
            <w:tcW w:w="5534" w:type="dxa"/>
          </w:tcPr>
          <w:p w14:paraId="4C79512A" w14:textId="77777777" w:rsidR="00872EE6" w:rsidRDefault="00872EE6" w:rsidP="00872EE6"/>
        </w:tc>
      </w:tr>
      <w:tr w:rsidR="00872EE6" w14:paraId="09BC773C" w14:textId="77777777" w:rsidTr="001F7778">
        <w:tc>
          <w:tcPr>
            <w:tcW w:w="4531" w:type="dxa"/>
          </w:tcPr>
          <w:p w14:paraId="54F50AB7" w14:textId="74F3B960" w:rsidR="00872EE6" w:rsidRPr="001D4B33" w:rsidRDefault="00872EE6" w:rsidP="00872EE6">
            <w:pPr>
              <w:spacing w:before="60" w:after="60"/>
              <w:ind w:right="191"/>
              <w:rPr>
                <w:rFonts w:ascii="Arial" w:hAnsi="Arial" w:cs="Arial"/>
                <w:sz w:val="24"/>
                <w:szCs w:val="24"/>
              </w:rPr>
            </w:pPr>
            <w:r>
              <w:rPr>
                <w:rFonts w:ascii="Arial" w:hAnsi="Arial" w:cs="Arial"/>
              </w:rPr>
              <w:t>María Eugenia Duque Gómez</w:t>
            </w:r>
          </w:p>
        </w:tc>
        <w:tc>
          <w:tcPr>
            <w:tcW w:w="5534" w:type="dxa"/>
          </w:tcPr>
          <w:p w14:paraId="57A901F2" w14:textId="77777777" w:rsidR="00872EE6" w:rsidRDefault="00872EE6" w:rsidP="00872EE6"/>
        </w:tc>
      </w:tr>
      <w:tr w:rsidR="00872EE6" w14:paraId="64D2AFD6" w14:textId="77777777" w:rsidTr="001F7778">
        <w:tc>
          <w:tcPr>
            <w:tcW w:w="4531" w:type="dxa"/>
          </w:tcPr>
          <w:p w14:paraId="1E36F5DE" w14:textId="4F3E6215" w:rsidR="00872EE6" w:rsidRPr="001D4B33" w:rsidRDefault="00872EE6" w:rsidP="00872EE6">
            <w:pPr>
              <w:spacing w:before="60" w:after="60"/>
              <w:ind w:right="191"/>
              <w:rPr>
                <w:rFonts w:ascii="Arial" w:hAnsi="Arial" w:cs="Arial"/>
                <w:sz w:val="24"/>
                <w:szCs w:val="24"/>
              </w:rPr>
            </w:pPr>
            <w:r>
              <w:rPr>
                <w:rFonts w:ascii="Arial" w:hAnsi="Arial" w:cs="Arial"/>
              </w:rPr>
              <w:t>Marlon Andrés Cruz Casallas</w:t>
            </w:r>
          </w:p>
        </w:tc>
        <w:tc>
          <w:tcPr>
            <w:tcW w:w="5534" w:type="dxa"/>
          </w:tcPr>
          <w:p w14:paraId="3D82FA8C" w14:textId="77777777" w:rsidR="00872EE6" w:rsidRDefault="00872EE6" w:rsidP="00872EE6"/>
        </w:tc>
      </w:tr>
      <w:tr w:rsidR="00872EE6" w14:paraId="3F70B8E5" w14:textId="77777777" w:rsidTr="001F7778">
        <w:tc>
          <w:tcPr>
            <w:tcW w:w="4531" w:type="dxa"/>
          </w:tcPr>
          <w:p w14:paraId="51E725EE" w14:textId="35CF6EBD" w:rsidR="00872EE6" w:rsidRPr="001D4B33" w:rsidRDefault="00872EE6" w:rsidP="00872EE6">
            <w:pPr>
              <w:spacing w:before="60" w:after="60"/>
              <w:ind w:right="191"/>
              <w:rPr>
                <w:rFonts w:ascii="Arial" w:hAnsi="Arial" w:cs="Arial"/>
                <w:sz w:val="24"/>
                <w:szCs w:val="24"/>
              </w:rPr>
            </w:pPr>
            <w:r w:rsidRPr="008F3A5F">
              <w:rPr>
                <w:rFonts w:ascii="Arial" w:hAnsi="Arial" w:cs="Arial"/>
              </w:rPr>
              <w:t xml:space="preserve">Luis Antonio </w:t>
            </w:r>
            <w:proofErr w:type="spellStart"/>
            <w:r w:rsidRPr="008F3A5F">
              <w:rPr>
                <w:rFonts w:ascii="Arial" w:hAnsi="Arial" w:cs="Arial"/>
              </w:rPr>
              <w:t>Cobaleda</w:t>
            </w:r>
            <w:proofErr w:type="spellEnd"/>
            <w:r w:rsidRPr="008F3A5F">
              <w:rPr>
                <w:rFonts w:ascii="Arial" w:hAnsi="Arial" w:cs="Arial"/>
              </w:rPr>
              <w:t xml:space="preserve"> Garay</w:t>
            </w:r>
          </w:p>
        </w:tc>
        <w:tc>
          <w:tcPr>
            <w:tcW w:w="5534" w:type="dxa"/>
          </w:tcPr>
          <w:p w14:paraId="2BA6F779" w14:textId="77777777" w:rsidR="00872EE6" w:rsidRPr="00A11205" w:rsidRDefault="00872EE6" w:rsidP="00872EE6">
            <w:pPr>
              <w:spacing w:before="60" w:after="60"/>
              <w:ind w:right="191"/>
              <w:rPr>
                <w:rFonts w:ascii="Arial" w:hAnsi="Arial" w:cs="Arial"/>
                <w:sz w:val="20"/>
                <w:szCs w:val="20"/>
              </w:rPr>
            </w:pPr>
          </w:p>
        </w:tc>
      </w:tr>
    </w:tbl>
    <w:p w14:paraId="7B5CF530" w14:textId="71D81994" w:rsidR="00FC04F4" w:rsidRDefault="00FC04F4" w:rsidP="009A2432"/>
    <w:p w14:paraId="0A5A4991" w14:textId="44C4EA76" w:rsidR="00872EE6" w:rsidRDefault="00872EE6" w:rsidP="009A2432"/>
    <w:p w14:paraId="51637FD7" w14:textId="712C462D" w:rsidR="00872EE6" w:rsidRDefault="00872EE6" w:rsidP="009A2432"/>
    <w:p w14:paraId="4A8D1BD7" w14:textId="2271EBBC" w:rsidR="00872EE6" w:rsidRDefault="00872EE6" w:rsidP="009A2432"/>
    <w:p w14:paraId="076D62F7" w14:textId="0A7A6524" w:rsidR="00872EE6" w:rsidRDefault="00872EE6" w:rsidP="009A2432"/>
    <w:p w14:paraId="1486CD87" w14:textId="12877768" w:rsidR="00872EE6" w:rsidRDefault="00872EE6" w:rsidP="009A2432"/>
    <w:p w14:paraId="71FC8F92" w14:textId="502FA39D" w:rsidR="00872EE6" w:rsidRDefault="00872EE6" w:rsidP="009A2432">
      <w:r>
        <w:lastRenderedPageBreak/>
        <w:t xml:space="preserve">Anexo: Tabla de Equivalencias, creada por: </w:t>
      </w:r>
      <w:r w:rsidR="0098601C" w:rsidRPr="008141F7">
        <w:rPr>
          <w:rFonts w:ascii="Arial" w:hAnsi="Arial" w:cs="Arial"/>
        </w:rPr>
        <w:t>Jhony Alejandro Ramírez Oviedo</w:t>
      </w:r>
    </w:p>
    <w:p w14:paraId="64AB0EE7" w14:textId="6C76741C" w:rsidR="00872EE6" w:rsidRDefault="00872EE6" w:rsidP="009A2432">
      <w:r>
        <w:rPr>
          <w:noProof/>
        </w:rPr>
        <w:drawing>
          <wp:inline distT="0" distB="0" distL="0" distR="0" wp14:anchorId="1CCCE116" wp14:editId="191CF1BB">
            <wp:extent cx="5390147" cy="7074569"/>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158" t="9914" r="33536" b="9998"/>
                    <a:stretch/>
                  </pic:blipFill>
                  <pic:spPr bwMode="auto">
                    <a:xfrm>
                      <a:off x="0" y="0"/>
                      <a:ext cx="5390147" cy="7074569"/>
                    </a:xfrm>
                    <a:prstGeom prst="rect">
                      <a:avLst/>
                    </a:prstGeom>
                    <a:ln>
                      <a:noFill/>
                    </a:ln>
                    <a:extLst>
                      <a:ext uri="{53640926-AAD7-44D8-BBD7-CCE9431645EC}">
                        <a14:shadowObscured xmlns:a14="http://schemas.microsoft.com/office/drawing/2010/main"/>
                      </a:ext>
                    </a:extLst>
                  </pic:spPr>
                </pic:pic>
              </a:graphicData>
            </a:graphic>
          </wp:inline>
        </w:drawing>
      </w:r>
    </w:p>
    <w:p w14:paraId="175156C0" w14:textId="5BFCCFF9" w:rsidR="003B5DC5" w:rsidRPr="00D04D55" w:rsidRDefault="003B5DC5" w:rsidP="009A2432">
      <w:r>
        <w:rPr>
          <w:noProof/>
        </w:rPr>
        <w:lastRenderedPageBreak/>
        <w:drawing>
          <wp:inline distT="0" distB="0" distL="0" distR="0" wp14:anchorId="0CC36E15" wp14:editId="744171DC">
            <wp:extent cx="4967682" cy="6665495"/>
            <wp:effectExtent l="0" t="0" r="444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586" t="9915" r="33538" b="9241"/>
                    <a:stretch/>
                  </pic:blipFill>
                  <pic:spPr bwMode="auto">
                    <a:xfrm>
                      <a:off x="0" y="0"/>
                      <a:ext cx="4990150" cy="6695641"/>
                    </a:xfrm>
                    <a:prstGeom prst="rect">
                      <a:avLst/>
                    </a:prstGeom>
                    <a:ln>
                      <a:noFill/>
                    </a:ln>
                    <a:extLst>
                      <a:ext uri="{53640926-AAD7-44D8-BBD7-CCE9431645EC}">
                        <a14:shadowObscured xmlns:a14="http://schemas.microsoft.com/office/drawing/2010/main"/>
                      </a:ext>
                    </a:extLst>
                  </pic:spPr>
                </pic:pic>
              </a:graphicData>
            </a:graphic>
          </wp:inline>
        </w:drawing>
      </w:r>
    </w:p>
    <w:sectPr w:rsidR="003B5DC5" w:rsidRPr="00D04D55" w:rsidSect="004114B1">
      <w:headerReference w:type="default" r:id="rId9"/>
      <w:footerReference w:type="default" r:id="rId10"/>
      <w:type w:val="continuous"/>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658A4" w14:textId="77777777" w:rsidR="00543343" w:rsidRDefault="00543343" w:rsidP="00FC04F4">
      <w:pPr>
        <w:spacing w:after="0" w:line="240" w:lineRule="auto"/>
      </w:pPr>
      <w:r>
        <w:separator/>
      </w:r>
    </w:p>
  </w:endnote>
  <w:endnote w:type="continuationSeparator" w:id="0">
    <w:p w14:paraId="0F04E6A6" w14:textId="77777777" w:rsidR="00543343" w:rsidRDefault="00543343" w:rsidP="00FC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999188"/>
      <w:docPartObj>
        <w:docPartGallery w:val="Page Numbers (Bottom of Page)"/>
        <w:docPartUnique/>
      </w:docPartObj>
    </w:sdtPr>
    <w:sdtContent>
      <w:sdt>
        <w:sdtPr>
          <w:id w:val="-1769616900"/>
          <w:docPartObj>
            <w:docPartGallery w:val="Page Numbers (Top of Page)"/>
            <w:docPartUnique/>
          </w:docPartObj>
        </w:sdtPr>
        <w:sdtContent>
          <w:p w14:paraId="260B6F7C" w14:textId="77777777" w:rsidR="009A2432" w:rsidRDefault="002929D2" w:rsidP="002929D2">
            <w:pPr>
              <w:pBdr>
                <w:top w:val="nil"/>
                <w:left w:val="nil"/>
                <w:bottom w:val="nil"/>
                <w:right w:val="nil"/>
                <w:between w:val="nil"/>
              </w:pBdr>
              <w:tabs>
                <w:tab w:val="center" w:pos="4419"/>
                <w:tab w:val="right" w:pos="8838"/>
              </w:tabs>
              <w:spacing w:after="0" w:line="240" w:lineRule="atLeast"/>
              <w:jc w:val="center"/>
              <w:rPr>
                <w:rFonts w:ascii="Arial" w:eastAsia="Arial" w:hAnsi="Arial" w:cs="Arial"/>
                <w:color w:val="000000"/>
                <w:sz w:val="18"/>
                <w:szCs w:val="20"/>
              </w:rPr>
            </w:pPr>
            <w:r>
              <w:rPr>
                <w:rFonts w:ascii="Arial" w:eastAsia="Arial" w:hAnsi="Arial" w:cs="Arial"/>
                <w:noProof/>
                <w:color w:val="000000"/>
                <w:sz w:val="20"/>
                <w:szCs w:val="20"/>
                <w:lang w:eastAsia="es-CO"/>
              </w:rPr>
              <mc:AlternateContent>
                <mc:Choice Requires="wps">
                  <w:drawing>
                    <wp:anchor distT="0" distB="0" distL="114300" distR="114300" simplePos="0" relativeHeight="251661312" behindDoc="0" locked="0" layoutInCell="1" allowOverlap="1" wp14:anchorId="2D6DF575" wp14:editId="6E6E43DF">
                      <wp:simplePos x="0" y="0"/>
                      <wp:positionH relativeFrom="margin">
                        <wp:align>left</wp:align>
                      </wp:positionH>
                      <wp:positionV relativeFrom="paragraph">
                        <wp:posOffset>12700</wp:posOffset>
                      </wp:positionV>
                      <wp:extent cx="5715000" cy="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5715000" cy="0"/>
                              </a:xfrm>
                              <a:prstGeom prst="line">
                                <a:avLst/>
                              </a:prstGeom>
                              <a:ln w="222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14BCF" id="Conector recto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" strokecolor="black [3213]" strokeweight="1.75pt">
                      <v:stroke joinstyle="miter"/>
                      <w10:wrap anchorx="margin"/>
                    </v:line>
                  </w:pict>
                </mc:Fallback>
              </mc:AlternateContent>
            </w:r>
            <w:r w:rsidR="009A2432">
              <w:rPr>
                <w:rFonts w:ascii="Arial" w:eastAsia="Arial" w:hAnsi="Arial" w:cs="Arial"/>
                <w:b/>
                <w:color w:val="000000"/>
                <w:sz w:val="18"/>
                <w:szCs w:val="20"/>
              </w:rPr>
              <w:t>Dirección</w:t>
            </w:r>
            <w:r w:rsidR="009A2432">
              <w:rPr>
                <w:rFonts w:ascii="Arial" w:eastAsia="Arial" w:hAnsi="Arial" w:cs="Arial"/>
                <w:color w:val="000000"/>
                <w:sz w:val="18"/>
                <w:szCs w:val="20"/>
              </w:rPr>
              <w:t xml:space="preserve">: Calle 21 Carrera: 33-34 B/Las américas </w:t>
            </w:r>
            <w:r w:rsidR="009A2432">
              <w:rPr>
                <w:rFonts w:ascii="Arial" w:eastAsia="Arial" w:hAnsi="Arial" w:cs="Arial"/>
                <w:b/>
                <w:color w:val="000000"/>
                <w:sz w:val="18"/>
                <w:szCs w:val="20"/>
              </w:rPr>
              <w:t>PBX:</w:t>
            </w:r>
            <w:r w:rsidR="009A2432">
              <w:rPr>
                <w:rFonts w:ascii="Arial" w:eastAsia="Arial" w:hAnsi="Arial" w:cs="Arial"/>
                <w:color w:val="000000"/>
                <w:sz w:val="18"/>
                <w:szCs w:val="20"/>
              </w:rPr>
              <w:t xml:space="preserve"> (6)7-31-26-09 </w:t>
            </w:r>
          </w:p>
          <w:p w14:paraId="1FC0AEB5" w14:textId="77777777" w:rsidR="002929D2" w:rsidRPr="000E4542" w:rsidRDefault="009A2432" w:rsidP="002929D2">
            <w:pPr>
              <w:pBdr>
                <w:top w:val="nil"/>
                <w:left w:val="nil"/>
                <w:bottom w:val="nil"/>
                <w:right w:val="nil"/>
                <w:between w:val="nil"/>
              </w:pBdr>
              <w:tabs>
                <w:tab w:val="center" w:pos="4419"/>
                <w:tab w:val="right" w:pos="8838"/>
              </w:tabs>
              <w:spacing w:after="0" w:line="240" w:lineRule="atLeast"/>
              <w:jc w:val="center"/>
              <w:rPr>
                <w:rFonts w:ascii="Calibri" w:eastAsia="Calibri" w:hAnsi="Calibri" w:cs="Calibri"/>
                <w:color w:val="000000"/>
                <w:sz w:val="20"/>
              </w:rPr>
            </w:pPr>
            <w:r>
              <w:rPr>
                <w:rFonts w:ascii="Arial" w:eastAsia="Arial" w:hAnsi="Arial" w:cs="Arial"/>
                <w:b/>
                <w:color w:val="000000"/>
                <w:sz w:val="18"/>
                <w:szCs w:val="20"/>
              </w:rPr>
              <w:t>Correo electrónico:</w:t>
            </w:r>
            <w:r>
              <w:rPr>
                <w:rFonts w:ascii="Arial" w:eastAsia="Arial" w:hAnsi="Arial" w:cs="Arial"/>
                <w:color w:val="000000"/>
                <w:sz w:val="18"/>
                <w:szCs w:val="20"/>
              </w:rPr>
              <w:t xml:space="preserve"> </w:t>
            </w:r>
            <w:r>
              <w:rPr>
                <w:rFonts w:ascii="Helvetica" w:hAnsi="Helvetica" w:cs="Helvetica"/>
                <w:sz w:val="20"/>
                <w:szCs w:val="21"/>
                <w:shd w:val="clear" w:color="auto" w:fill="FFFFFF"/>
              </w:rPr>
              <w:t>normalsupquindio@ensq.edu.co</w:t>
            </w:r>
          </w:p>
          <w:p w14:paraId="3DFB143F" w14:textId="77777777" w:rsidR="002929D2" w:rsidRDefault="002929D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80C3F">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80C3F">
              <w:rPr>
                <w:b/>
                <w:bCs/>
                <w:noProof/>
              </w:rPr>
              <w:t>4</w:t>
            </w:r>
            <w:r>
              <w:rPr>
                <w:b/>
                <w:bCs/>
                <w:sz w:val="24"/>
                <w:szCs w:val="24"/>
              </w:rPr>
              <w:fldChar w:fldCharType="end"/>
            </w:r>
          </w:p>
        </w:sdtContent>
      </w:sdt>
    </w:sdtContent>
  </w:sdt>
  <w:p w14:paraId="64447B18" w14:textId="77777777" w:rsidR="004114B1" w:rsidRDefault="004114B1" w:rsidP="000E4542">
    <w:pPr>
      <w:pStyle w:val="Piedepgina"/>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441C" w14:textId="77777777" w:rsidR="00543343" w:rsidRDefault="00543343" w:rsidP="00FC04F4">
      <w:pPr>
        <w:spacing w:after="0" w:line="240" w:lineRule="auto"/>
      </w:pPr>
      <w:r>
        <w:separator/>
      </w:r>
    </w:p>
  </w:footnote>
  <w:footnote w:type="continuationSeparator" w:id="0">
    <w:p w14:paraId="6FFF2D39" w14:textId="77777777" w:rsidR="00543343" w:rsidRDefault="00543343" w:rsidP="00FC0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89"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5"/>
      <w:gridCol w:w="7103"/>
      <w:gridCol w:w="2551"/>
    </w:tblGrid>
    <w:tr w:rsidR="00FC04F4" w:rsidRPr="00082CC6" w14:paraId="5EBE6731" w14:textId="77777777" w:rsidTr="009A2432">
      <w:trPr>
        <w:trHeight w:val="538"/>
      </w:trPr>
      <w:tc>
        <w:tcPr>
          <w:tcW w:w="1135" w:type="dxa"/>
          <w:vMerge w:val="restart"/>
        </w:tcPr>
        <w:p w14:paraId="09652923" w14:textId="77777777" w:rsidR="00FC04F4" w:rsidRPr="00082CC6" w:rsidRDefault="00FC04F4" w:rsidP="000E4542">
          <w:pPr>
            <w:spacing w:before="120" w:line="140" w:lineRule="exact"/>
            <w:jc w:val="both"/>
            <w:rPr>
              <w:rFonts w:ascii="Times New Roman" w:hAnsi="Times New Roman" w:cs="Times New Roman"/>
              <w:sz w:val="24"/>
              <w:szCs w:val="14"/>
            </w:rPr>
          </w:pPr>
          <w:r w:rsidRPr="00082CC6">
            <w:rPr>
              <w:rFonts w:ascii="Times New Roman" w:hAnsi="Times New Roman" w:cs="Times New Roman"/>
              <w:noProof/>
              <w:sz w:val="24"/>
              <w:szCs w:val="14"/>
              <w:lang w:eastAsia="es-CO"/>
            </w:rPr>
            <w:drawing>
              <wp:anchor distT="0" distB="0" distL="114300" distR="114300" simplePos="0" relativeHeight="251659264" behindDoc="0" locked="0" layoutInCell="1" allowOverlap="1" wp14:anchorId="5639401B" wp14:editId="6D5D4005">
                <wp:simplePos x="0" y="0"/>
                <wp:positionH relativeFrom="column">
                  <wp:posOffset>66040</wp:posOffset>
                </wp:positionH>
                <wp:positionV relativeFrom="paragraph">
                  <wp:posOffset>76200</wp:posOffset>
                </wp:positionV>
                <wp:extent cx="422729" cy="580758"/>
                <wp:effectExtent l="0" t="0" r="0" b="0"/>
                <wp:wrapNone/>
                <wp:docPr id="223" name="Imagen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escudo norm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2729" cy="580758"/>
                        </a:xfrm>
                        <a:prstGeom prst="rect">
                          <a:avLst/>
                        </a:prstGeom>
                      </pic:spPr>
                    </pic:pic>
                  </a:graphicData>
                </a:graphic>
                <wp14:sizeRelH relativeFrom="margin">
                  <wp14:pctWidth>0</wp14:pctWidth>
                </wp14:sizeRelH>
                <wp14:sizeRelV relativeFrom="margin">
                  <wp14:pctHeight>0</wp14:pctHeight>
                </wp14:sizeRelV>
              </wp:anchor>
            </w:drawing>
          </w:r>
        </w:p>
      </w:tc>
      <w:tc>
        <w:tcPr>
          <w:tcW w:w="7103" w:type="dxa"/>
        </w:tcPr>
        <w:p w14:paraId="08E7DA0B" w14:textId="77777777" w:rsidR="00FC04F4" w:rsidRPr="00082CC6" w:rsidRDefault="00FC04F4" w:rsidP="00FC04F4">
          <w:pPr>
            <w:spacing w:line="240" w:lineRule="atLeast"/>
            <w:jc w:val="center"/>
            <w:rPr>
              <w:rFonts w:ascii="Times New Roman" w:hAnsi="Times New Roman" w:cs="Times New Roman"/>
              <w:sz w:val="24"/>
              <w:szCs w:val="14"/>
            </w:rPr>
          </w:pPr>
          <w:r w:rsidRPr="009A2432">
            <w:rPr>
              <w:rFonts w:ascii="Times New Roman" w:hAnsi="Times New Roman" w:cs="Times New Roman"/>
              <w:b/>
              <w:sz w:val="28"/>
              <w:szCs w:val="14"/>
            </w:rPr>
            <w:t>ESCUELA NORMAL SUPERIOR DEL QUINDÍO</w:t>
          </w:r>
        </w:p>
      </w:tc>
      <w:tc>
        <w:tcPr>
          <w:tcW w:w="2551" w:type="dxa"/>
        </w:tcPr>
        <w:p w14:paraId="41A47F8F" w14:textId="77777777" w:rsidR="00FC04F4" w:rsidRPr="00BB314A" w:rsidRDefault="00FC04F4" w:rsidP="00FC04F4">
          <w:pPr>
            <w:spacing w:before="120"/>
            <w:rPr>
              <w:rFonts w:ascii="Times New Roman" w:hAnsi="Times New Roman" w:cs="Times New Roman"/>
              <w:b/>
              <w:sz w:val="24"/>
              <w:szCs w:val="14"/>
            </w:rPr>
          </w:pPr>
          <w:r w:rsidRPr="00BB314A">
            <w:rPr>
              <w:rFonts w:ascii="Times New Roman" w:hAnsi="Times New Roman" w:cs="Times New Roman"/>
              <w:b/>
              <w:sz w:val="24"/>
              <w:szCs w:val="14"/>
            </w:rPr>
            <w:t>CÓDIGO: GD-</w:t>
          </w:r>
          <w:r w:rsidR="009A2432">
            <w:rPr>
              <w:rFonts w:ascii="Times New Roman" w:hAnsi="Times New Roman" w:cs="Times New Roman"/>
              <w:b/>
              <w:sz w:val="24"/>
              <w:szCs w:val="14"/>
            </w:rPr>
            <w:t>0</w:t>
          </w:r>
          <w:r>
            <w:rPr>
              <w:rFonts w:ascii="Times New Roman" w:hAnsi="Times New Roman" w:cs="Times New Roman"/>
              <w:b/>
              <w:sz w:val="24"/>
              <w:szCs w:val="14"/>
            </w:rPr>
            <w:t>4-01</w:t>
          </w:r>
          <w:r w:rsidRPr="00BB314A">
            <w:rPr>
              <w:rFonts w:ascii="Times New Roman" w:hAnsi="Times New Roman" w:cs="Times New Roman"/>
              <w:b/>
              <w:sz w:val="24"/>
              <w:szCs w:val="14"/>
            </w:rPr>
            <w:t xml:space="preserve"> </w:t>
          </w:r>
        </w:p>
      </w:tc>
    </w:tr>
    <w:tr w:rsidR="00FC04F4" w:rsidRPr="00082CC6" w14:paraId="36309E81" w14:textId="77777777" w:rsidTr="00D04D55">
      <w:trPr>
        <w:trHeight w:val="229"/>
      </w:trPr>
      <w:tc>
        <w:tcPr>
          <w:tcW w:w="1135" w:type="dxa"/>
          <w:vMerge/>
        </w:tcPr>
        <w:p w14:paraId="49899F43" w14:textId="77777777" w:rsidR="00FC04F4" w:rsidRPr="00082CC6" w:rsidRDefault="00FC04F4" w:rsidP="00FC04F4">
          <w:pPr>
            <w:spacing w:before="120" w:line="140" w:lineRule="exact"/>
            <w:rPr>
              <w:rFonts w:ascii="Times New Roman" w:hAnsi="Times New Roman" w:cs="Times New Roman"/>
              <w:sz w:val="24"/>
              <w:szCs w:val="14"/>
            </w:rPr>
          </w:pPr>
        </w:p>
      </w:tc>
      <w:tc>
        <w:tcPr>
          <w:tcW w:w="7103" w:type="dxa"/>
          <w:vMerge w:val="restart"/>
          <w:shd w:val="clear" w:color="auto" w:fill="F2F2F2" w:themeFill="background1" w:themeFillShade="F2"/>
        </w:tcPr>
        <w:p w14:paraId="3FAFACB9" w14:textId="77777777" w:rsidR="00FC04F4" w:rsidRDefault="00FC04F4" w:rsidP="00FC04F4">
          <w:pPr>
            <w:spacing w:before="120" w:line="140" w:lineRule="exact"/>
            <w:jc w:val="center"/>
            <w:rPr>
              <w:rFonts w:ascii="Times New Roman" w:hAnsi="Times New Roman" w:cs="Times New Roman"/>
              <w:b/>
              <w:sz w:val="24"/>
              <w:szCs w:val="14"/>
            </w:rPr>
          </w:pPr>
          <w:r>
            <w:rPr>
              <w:rFonts w:ascii="Times New Roman" w:hAnsi="Times New Roman" w:cs="Times New Roman"/>
              <w:b/>
              <w:sz w:val="24"/>
              <w:szCs w:val="14"/>
            </w:rPr>
            <w:t>MECANISMOS DE COMUNICACIÓN</w:t>
          </w:r>
        </w:p>
        <w:p w14:paraId="518217D0" w14:textId="77777777" w:rsidR="00D04D55" w:rsidRPr="00082CC6" w:rsidRDefault="00D04D55" w:rsidP="00D04D55">
          <w:pPr>
            <w:spacing w:before="120" w:line="140" w:lineRule="exact"/>
            <w:jc w:val="center"/>
            <w:rPr>
              <w:rFonts w:ascii="Times New Roman" w:hAnsi="Times New Roman" w:cs="Times New Roman"/>
              <w:b/>
              <w:sz w:val="24"/>
              <w:szCs w:val="14"/>
            </w:rPr>
          </w:pPr>
          <w:r>
            <w:rPr>
              <w:rFonts w:ascii="Times New Roman" w:hAnsi="Times New Roman" w:cs="Times New Roman"/>
              <w:b/>
              <w:sz w:val="24"/>
              <w:szCs w:val="14"/>
            </w:rPr>
            <w:t>ACTA DE REUNIÓN</w:t>
          </w:r>
        </w:p>
      </w:tc>
      <w:tc>
        <w:tcPr>
          <w:tcW w:w="2551" w:type="dxa"/>
          <w:vAlign w:val="center"/>
        </w:tcPr>
        <w:p w14:paraId="06D861E7" w14:textId="77777777" w:rsidR="00FC04F4" w:rsidRPr="00BB314A" w:rsidRDefault="00FC04F4" w:rsidP="00FC04F4">
          <w:pPr>
            <w:rPr>
              <w:rFonts w:ascii="Arial" w:eastAsia="Arial Unicode MS" w:hAnsi="Arial" w:cs="Arial"/>
              <w:b/>
              <w:sz w:val="20"/>
              <w:szCs w:val="20"/>
            </w:rPr>
          </w:pPr>
          <w:r w:rsidRPr="00BB314A">
            <w:rPr>
              <w:rFonts w:ascii="Arial" w:hAnsi="Arial" w:cs="Arial"/>
              <w:b/>
              <w:sz w:val="20"/>
              <w:szCs w:val="20"/>
            </w:rPr>
            <w:t>FECHA: 01/2019</w:t>
          </w:r>
        </w:p>
      </w:tc>
    </w:tr>
    <w:tr w:rsidR="00FC04F4" w:rsidRPr="00082CC6" w14:paraId="6F78297D" w14:textId="77777777" w:rsidTr="00D04D55">
      <w:trPr>
        <w:trHeight w:val="50"/>
      </w:trPr>
      <w:tc>
        <w:tcPr>
          <w:tcW w:w="1135" w:type="dxa"/>
          <w:vMerge/>
        </w:tcPr>
        <w:p w14:paraId="023D8E90" w14:textId="77777777" w:rsidR="00FC04F4" w:rsidRPr="00082CC6" w:rsidRDefault="00FC04F4" w:rsidP="00FC04F4">
          <w:pPr>
            <w:spacing w:before="120" w:line="140" w:lineRule="exact"/>
            <w:rPr>
              <w:rFonts w:ascii="Times New Roman" w:hAnsi="Times New Roman" w:cs="Times New Roman"/>
              <w:sz w:val="24"/>
              <w:szCs w:val="14"/>
            </w:rPr>
          </w:pPr>
        </w:p>
      </w:tc>
      <w:tc>
        <w:tcPr>
          <w:tcW w:w="7103" w:type="dxa"/>
          <w:vMerge/>
          <w:shd w:val="clear" w:color="auto" w:fill="F2F2F2" w:themeFill="background1" w:themeFillShade="F2"/>
        </w:tcPr>
        <w:p w14:paraId="0E92D9AC" w14:textId="77777777" w:rsidR="00FC04F4" w:rsidRPr="00082CC6" w:rsidRDefault="00FC04F4" w:rsidP="00FC04F4">
          <w:pPr>
            <w:spacing w:before="120" w:line="140" w:lineRule="exact"/>
            <w:rPr>
              <w:rFonts w:ascii="Times New Roman" w:hAnsi="Times New Roman" w:cs="Times New Roman"/>
              <w:sz w:val="24"/>
              <w:szCs w:val="14"/>
            </w:rPr>
          </w:pPr>
        </w:p>
      </w:tc>
      <w:tc>
        <w:tcPr>
          <w:tcW w:w="2551" w:type="dxa"/>
        </w:tcPr>
        <w:p w14:paraId="32B5472C" w14:textId="77777777" w:rsidR="00FC04F4" w:rsidRPr="00BB314A" w:rsidRDefault="00FC04F4" w:rsidP="00FC04F4">
          <w:pPr>
            <w:spacing w:before="120" w:line="140" w:lineRule="exact"/>
            <w:rPr>
              <w:rFonts w:ascii="Times New Roman" w:hAnsi="Times New Roman" w:cs="Times New Roman"/>
              <w:b/>
              <w:sz w:val="24"/>
              <w:szCs w:val="14"/>
            </w:rPr>
          </w:pPr>
          <w:r w:rsidRPr="00BB314A">
            <w:rPr>
              <w:rFonts w:ascii="Times New Roman" w:hAnsi="Times New Roman" w:cs="Times New Roman"/>
              <w:b/>
              <w:sz w:val="24"/>
              <w:szCs w:val="14"/>
            </w:rPr>
            <w:t>VERSIÓN:</w:t>
          </w:r>
          <w:r w:rsidR="009A2432">
            <w:rPr>
              <w:rFonts w:ascii="Times New Roman" w:hAnsi="Times New Roman" w:cs="Times New Roman"/>
              <w:b/>
              <w:sz w:val="24"/>
              <w:szCs w:val="14"/>
            </w:rPr>
            <w:t xml:space="preserve"> 02</w:t>
          </w:r>
        </w:p>
      </w:tc>
    </w:tr>
  </w:tbl>
  <w:p w14:paraId="6FDC9DB0" w14:textId="77777777" w:rsidR="00FC04F4" w:rsidRPr="00082CC6" w:rsidRDefault="00FC04F4" w:rsidP="00FC04F4">
    <w:pPr>
      <w:spacing w:before="120" w:after="0" w:line="360" w:lineRule="auto"/>
      <w:rPr>
        <w:rFonts w:ascii="Times New Roman" w:hAnsi="Times New Roman" w:cs="Times New Roman"/>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3911"/>
    <w:multiLevelType w:val="hybridMultilevel"/>
    <w:tmpl w:val="AAFCF9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E811FDF"/>
    <w:multiLevelType w:val="hybridMultilevel"/>
    <w:tmpl w:val="AA04028C"/>
    <w:lvl w:ilvl="0" w:tplc="4F2801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BA78FC"/>
    <w:multiLevelType w:val="hybridMultilevel"/>
    <w:tmpl w:val="B70CEA82"/>
    <w:lvl w:ilvl="0" w:tplc="410CEACE">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21C7351"/>
    <w:multiLevelType w:val="multilevel"/>
    <w:tmpl w:val="420429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302743C"/>
    <w:multiLevelType w:val="hybridMultilevel"/>
    <w:tmpl w:val="FFCCCD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26538A"/>
    <w:multiLevelType w:val="multilevel"/>
    <w:tmpl w:val="420429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AB36FF"/>
    <w:multiLevelType w:val="multilevel"/>
    <w:tmpl w:val="420429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0A76EF7"/>
    <w:multiLevelType w:val="hybridMultilevel"/>
    <w:tmpl w:val="228A7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C76C0F"/>
    <w:multiLevelType w:val="hybridMultilevel"/>
    <w:tmpl w:val="2D64C6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6C91977"/>
    <w:multiLevelType w:val="hybridMultilevel"/>
    <w:tmpl w:val="E3EA0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E272E2"/>
    <w:multiLevelType w:val="hybridMultilevel"/>
    <w:tmpl w:val="9CEC923E"/>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73486C"/>
    <w:multiLevelType w:val="hybridMultilevel"/>
    <w:tmpl w:val="3934E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47A719B"/>
    <w:multiLevelType w:val="multilevel"/>
    <w:tmpl w:val="420429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4E43E3B"/>
    <w:multiLevelType w:val="multilevel"/>
    <w:tmpl w:val="420429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9373E17"/>
    <w:multiLevelType w:val="multilevel"/>
    <w:tmpl w:val="C95EBCE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AFB66E7"/>
    <w:multiLevelType w:val="hybridMultilevel"/>
    <w:tmpl w:val="49CC6BE8"/>
    <w:lvl w:ilvl="0" w:tplc="F716B74A">
      <w:start w:val="12"/>
      <w:numFmt w:val="bullet"/>
      <w:lvlText w:val="-"/>
      <w:lvlJc w:val="left"/>
      <w:pPr>
        <w:ind w:left="1080" w:hanging="360"/>
      </w:pPr>
      <w:rPr>
        <w:rFonts w:ascii="Arial" w:eastAsia="MS Mincho"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3C5D78D9"/>
    <w:multiLevelType w:val="hybridMultilevel"/>
    <w:tmpl w:val="FC8637AA"/>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F14340E"/>
    <w:multiLevelType w:val="hybridMultilevel"/>
    <w:tmpl w:val="9C98E1E8"/>
    <w:lvl w:ilvl="0" w:tplc="EAD6984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4F6F35"/>
    <w:multiLevelType w:val="multilevel"/>
    <w:tmpl w:val="420429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61B42AA"/>
    <w:multiLevelType w:val="hybridMultilevel"/>
    <w:tmpl w:val="5802AB8A"/>
    <w:lvl w:ilvl="0" w:tplc="0606945E">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9592A6E"/>
    <w:multiLevelType w:val="multilevel"/>
    <w:tmpl w:val="420429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F385A8D"/>
    <w:multiLevelType w:val="multilevel"/>
    <w:tmpl w:val="30AA78B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2A4AC0"/>
    <w:multiLevelType w:val="hybridMultilevel"/>
    <w:tmpl w:val="BF46778E"/>
    <w:lvl w:ilvl="0" w:tplc="240A000F">
      <w:start w:val="1"/>
      <w:numFmt w:val="decimal"/>
      <w:lvlText w:val="%1."/>
      <w:lvlJc w:val="left"/>
      <w:pPr>
        <w:ind w:left="3054" w:hanging="360"/>
      </w:pPr>
    </w:lvl>
    <w:lvl w:ilvl="1" w:tplc="240A0019" w:tentative="1">
      <w:start w:val="1"/>
      <w:numFmt w:val="lowerLetter"/>
      <w:lvlText w:val="%2."/>
      <w:lvlJc w:val="left"/>
      <w:pPr>
        <w:ind w:left="3774" w:hanging="360"/>
      </w:pPr>
    </w:lvl>
    <w:lvl w:ilvl="2" w:tplc="240A001B" w:tentative="1">
      <w:start w:val="1"/>
      <w:numFmt w:val="lowerRoman"/>
      <w:lvlText w:val="%3."/>
      <w:lvlJc w:val="right"/>
      <w:pPr>
        <w:ind w:left="4494" w:hanging="180"/>
      </w:pPr>
    </w:lvl>
    <w:lvl w:ilvl="3" w:tplc="240A000F" w:tentative="1">
      <w:start w:val="1"/>
      <w:numFmt w:val="decimal"/>
      <w:lvlText w:val="%4."/>
      <w:lvlJc w:val="left"/>
      <w:pPr>
        <w:ind w:left="5214" w:hanging="360"/>
      </w:pPr>
    </w:lvl>
    <w:lvl w:ilvl="4" w:tplc="240A0019" w:tentative="1">
      <w:start w:val="1"/>
      <w:numFmt w:val="lowerLetter"/>
      <w:lvlText w:val="%5."/>
      <w:lvlJc w:val="left"/>
      <w:pPr>
        <w:ind w:left="5934" w:hanging="360"/>
      </w:pPr>
    </w:lvl>
    <w:lvl w:ilvl="5" w:tplc="240A001B" w:tentative="1">
      <w:start w:val="1"/>
      <w:numFmt w:val="lowerRoman"/>
      <w:lvlText w:val="%6."/>
      <w:lvlJc w:val="right"/>
      <w:pPr>
        <w:ind w:left="6654" w:hanging="180"/>
      </w:pPr>
    </w:lvl>
    <w:lvl w:ilvl="6" w:tplc="240A000F" w:tentative="1">
      <w:start w:val="1"/>
      <w:numFmt w:val="decimal"/>
      <w:lvlText w:val="%7."/>
      <w:lvlJc w:val="left"/>
      <w:pPr>
        <w:ind w:left="7374" w:hanging="360"/>
      </w:pPr>
    </w:lvl>
    <w:lvl w:ilvl="7" w:tplc="240A0019" w:tentative="1">
      <w:start w:val="1"/>
      <w:numFmt w:val="lowerLetter"/>
      <w:lvlText w:val="%8."/>
      <w:lvlJc w:val="left"/>
      <w:pPr>
        <w:ind w:left="8094" w:hanging="360"/>
      </w:pPr>
    </w:lvl>
    <w:lvl w:ilvl="8" w:tplc="240A001B" w:tentative="1">
      <w:start w:val="1"/>
      <w:numFmt w:val="lowerRoman"/>
      <w:lvlText w:val="%9."/>
      <w:lvlJc w:val="right"/>
      <w:pPr>
        <w:ind w:left="8814" w:hanging="180"/>
      </w:pPr>
    </w:lvl>
  </w:abstractNum>
  <w:abstractNum w:abstractNumId="23" w15:restartNumberingAfterBreak="0">
    <w:nsid w:val="53BF1ACF"/>
    <w:multiLevelType w:val="multilevel"/>
    <w:tmpl w:val="420429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8C37B64"/>
    <w:multiLevelType w:val="multilevel"/>
    <w:tmpl w:val="420429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9E84680"/>
    <w:multiLevelType w:val="hybridMultilevel"/>
    <w:tmpl w:val="45FC61F4"/>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16C16C9"/>
    <w:multiLevelType w:val="hybridMultilevel"/>
    <w:tmpl w:val="82E02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6102664"/>
    <w:multiLevelType w:val="multilevel"/>
    <w:tmpl w:val="0B7853C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5651E3"/>
    <w:multiLevelType w:val="multilevel"/>
    <w:tmpl w:val="53C40994"/>
    <w:lvl w:ilvl="0">
      <w:start w:val="1"/>
      <w:numFmt w:val="decimal"/>
      <w:lvlText w:val="%1."/>
      <w:lvlJc w:val="left"/>
      <w:pPr>
        <w:ind w:left="-396" w:hanging="360"/>
      </w:pPr>
      <w:rPr>
        <w:u w:val="none"/>
      </w:rPr>
    </w:lvl>
    <w:lvl w:ilvl="1">
      <w:start w:val="1"/>
      <w:numFmt w:val="lowerLetter"/>
      <w:lvlText w:val="%2."/>
      <w:lvlJc w:val="left"/>
      <w:pPr>
        <w:ind w:left="324" w:hanging="360"/>
      </w:pPr>
      <w:rPr>
        <w:u w:val="none"/>
      </w:rPr>
    </w:lvl>
    <w:lvl w:ilvl="2">
      <w:start w:val="1"/>
      <w:numFmt w:val="lowerRoman"/>
      <w:lvlText w:val="%3."/>
      <w:lvlJc w:val="left"/>
      <w:pPr>
        <w:ind w:left="1044" w:hanging="360"/>
      </w:pPr>
      <w:rPr>
        <w:u w:val="none"/>
      </w:rPr>
    </w:lvl>
    <w:lvl w:ilvl="3">
      <w:start w:val="1"/>
      <w:numFmt w:val="decimal"/>
      <w:lvlText w:val="%4."/>
      <w:lvlJc w:val="left"/>
      <w:pPr>
        <w:ind w:left="1764" w:hanging="360"/>
      </w:pPr>
      <w:rPr>
        <w:u w:val="none"/>
      </w:rPr>
    </w:lvl>
    <w:lvl w:ilvl="4">
      <w:start w:val="1"/>
      <w:numFmt w:val="lowerLetter"/>
      <w:lvlText w:val="%5."/>
      <w:lvlJc w:val="left"/>
      <w:pPr>
        <w:ind w:left="2484" w:hanging="360"/>
      </w:pPr>
      <w:rPr>
        <w:u w:val="none"/>
      </w:rPr>
    </w:lvl>
    <w:lvl w:ilvl="5">
      <w:start w:val="1"/>
      <w:numFmt w:val="lowerRoman"/>
      <w:lvlText w:val="%6."/>
      <w:lvlJc w:val="left"/>
      <w:pPr>
        <w:ind w:left="3204" w:hanging="360"/>
      </w:pPr>
      <w:rPr>
        <w:u w:val="none"/>
      </w:rPr>
    </w:lvl>
    <w:lvl w:ilvl="6">
      <w:start w:val="1"/>
      <w:numFmt w:val="decimal"/>
      <w:lvlText w:val="%7."/>
      <w:lvlJc w:val="left"/>
      <w:pPr>
        <w:ind w:left="3924" w:hanging="360"/>
      </w:pPr>
      <w:rPr>
        <w:u w:val="none"/>
      </w:rPr>
    </w:lvl>
    <w:lvl w:ilvl="7">
      <w:start w:val="1"/>
      <w:numFmt w:val="lowerLetter"/>
      <w:lvlText w:val="%8."/>
      <w:lvlJc w:val="left"/>
      <w:pPr>
        <w:ind w:left="4644" w:hanging="360"/>
      </w:pPr>
      <w:rPr>
        <w:u w:val="none"/>
      </w:rPr>
    </w:lvl>
    <w:lvl w:ilvl="8">
      <w:start w:val="1"/>
      <w:numFmt w:val="lowerRoman"/>
      <w:lvlText w:val="%9."/>
      <w:lvlJc w:val="left"/>
      <w:pPr>
        <w:ind w:left="5364" w:hanging="360"/>
      </w:pPr>
      <w:rPr>
        <w:u w:val="none"/>
      </w:rPr>
    </w:lvl>
  </w:abstractNum>
  <w:num w:numId="1" w16cid:durableId="2133555062">
    <w:abstractNumId w:val="28"/>
  </w:num>
  <w:num w:numId="2" w16cid:durableId="315037141">
    <w:abstractNumId w:val="22"/>
  </w:num>
  <w:num w:numId="3" w16cid:durableId="2142460304">
    <w:abstractNumId w:val="2"/>
  </w:num>
  <w:num w:numId="4" w16cid:durableId="50738923">
    <w:abstractNumId w:val="14"/>
  </w:num>
  <w:num w:numId="5" w16cid:durableId="1674839078">
    <w:abstractNumId w:val="11"/>
  </w:num>
  <w:num w:numId="6" w16cid:durableId="482283059">
    <w:abstractNumId w:val="26"/>
  </w:num>
  <w:num w:numId="7" w16cid:durableId="1050420149">
    <w:abstractNumId w:val="4"/>
  </w:num>
  <w:num w:numId="8" w16cid:durableId="1885871321">
    <w:abstractNumId w:val="6"/>
  </w:num>
  <w:num w:numId="9" w16cid:durableId="1558207120">
    <w:abstractNumId w:val="8"/>
  </w:num>
  <w:num w:numId="10" w16cid:durableId="1848322644">
    <w:abstractNumId w:val="0"/>
  </w:num>
  <w:num w:numId="11" w16cid:durableId="247807441">
    <w:abstractNumId w:val="17"/>
  </w:num>
  <w:num w:numId="12" w16cid:durableId="1329989823">
    <w:abstractNumId w:val="21"/>
  </w:num>
  <w:num w:numId="13" w16cid:durableId="2079669727">
    <w:abstractNumId w:val="27"/>
  </w:num>
  <w:num w:numId="14" w16cid:durableId="1342273217">
    <w:abstractNumId w:val="3"/>
  </w:num>
  <w:num w:numId="15" w16cid:durableId="457143016">
    <w:abstractNumId w:val="10"/>
  </w:num>
  <w:num w:numId="16" w16cid:durableId="1768886863">
    <w:abstractNumId w:val="19"/>
  </w:num>
  <w:num w:numId="17" w16cid:durableId="1416172922">
    <w:abstractNumId w:val="16"/>
  </w:num>
  <w:num w:numId="18" w16cid:durableId="239947471">
    <w:abstractNumId w:val="15"/>
  </w:num>
  <w:num w:numId="19" w16cid:durableId="1535077283">
    <w:abstractNumId w:val="12"/>
  </w:num>
  <w:num w:numId="20" w16cid:durableId="1781605624">
    <w:abstractNumId w:val="7"/>
  </w:num>
  <w:num w:numId="21" w16cid:durableId="1042100756">
    <w:abstractNumId w:val="23"/>
  </w:num>
  <w:num w:numId="22" w16cid:durableId="698236248">
    <w:abstractNumId w:val="13"/>
  </w:num>
  <w:num w:numId="23" w16cid:durableId="1983188449">
    <w:abstractNumId w:val="25"/>
  </w:num>
  <w:num w:numId="24" w16cid:durableId="376589351">
    <w:abstractNumId w:val="18"/>
  </w:num>
  <w:num w:numId="25" w16cid:durableId="232590389">
    <w:abstractNumId w:val="5"/>
  </w:num>
  <w:num w:numId="26" w16cid:durableId="1825319117">
    <w:abstractNumId w:val="20"/>
  </w:num>
  <w:num w:numId="27" w16cid:durableId="1768691197">
    <w:abstractNumId w:val="24"/>
  </w:num>
  <w:num w:numId="28" w16cid:durableId="1233420107">
    <w:abstractNumId w:val="9"/>
  </w:num>
  <w:num w:numId="29" w16cid:durableId="400566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46F"/>
    <w:rsid w:val="000018E5"/>
    <w:rsid w:val="00013F7B"/>
    <w:rsid w:val="000153FA"/>
    <w:rsid w:val="00026F90"/>
    <w:rsid w:val="00027905"/>
    <w:rsid w:val="00032788"/>
    <w:rsid w:val="000344DF"/>
    <w:rsid w:val="00045AD6"/>
    <w:rsid w:val="00064EAB"/>
    <w:rsid w:val="00075242"/>
    <w:rsid w:val="00080120"/>
    <w:rsid w:val="00082CC6"/>
    <w:rsid w:val="00087366"/>
    <w:rsid w:val="00091EA2"/>
    <w:rsid w:val="000A2958"/>
    <w:rsid w:val="000A65A7"/>
    <w:rsid w:val="000A6E62"/>
    <w:rsid w:val="000B38B5"/>
    <w:rsid w:val="000B57B2"/>
    <w:rsid w:val="000B6F21"/>
    <w:rsid w:val="000C4A9F"/>
    <w:rsid w:val="000C7165"/>
    <w:rsid w:val="000D03F4"/>
    <w:rsid w:val="000D437A"/>
    <w:rsid w:val="000D5242"/>
    <w:rsid w:val="000D7BB8"/>
    <w:rsid w:val="000E26C3"/>
    <w:rsid w:val="000E4542"/>
    <w:rsid w:val="000F0CB8"/>
    <w:rsid w:val="000F0E2D"/>
    <w:rsid w:val="000F0E6D"/>
    <w:rsid w:val="000F1509"/>
    <w:rsid w:val="000F3725"/>
    <w:rsid w:val="000F5252"/>
    <w:rsid w:val="000F5E3B"/>
    <w:rsid w:val="000F6854"/>
    <w:rsid w:val="001026D9"/>
    <w:rsid w:val="001057F8"/>
    <w:rsid w:val="00110481"/>
    <w:rsid w:val="0011308F"/>
    <w:rsid w:val="0012170E"/>
    <w:rsid w:val="00122C20"/>
    <w:rsid w:val="00123634"/>
    <w:rsid w:val="00131B1D"/>
    <w:rsid w:val="001353F6"/>
    <w:rsid w:val="0014743F"/>
    <w:rsid w:val="001531C3"/>
    <w:rsid w:val="0016281A"/>
    <w:rsid w:val="0017436B"/>
    <w:rsid w:val="0018530D"/>
    <w:rsid w:val="001905B2"/>
    <w:rsid w:val="001933A5"/>
    <w:rsid w:val="00193AD3"/>
    <w:rsid w:val="001A3566"/>
    <w:rsid w:val="001B42BA"/>
    <w:rsid w:val="001C6D73"/>
    <w:rsid w:val="001C760E"/>
    <w:rsid w:val="001C7880"/>
    <w:rsid w:val="001D1F6C"/>
    <w:rsid w:val="001D2A96"/>
    <w:rsid w:val="001D2F2B"/>
    <w:rsid w:val="001D4B33"/>
    <w:rsid w:val="001E6C7A"/>
    <w:rsid w:val="001E7F28"/>
    <w:rsid w:val="001F1C33"/>
    <w:rsid w:val="00201BD7"/>
    <w:rsid w:val="00203891"/>
    <w:rsid w:val="00204616"/>
    <w:rsid w:val="00207E56"/>
    <w:rsid w:val="00211703"/>
    <w:rsid w:val="00212233"/>
    <w:rsid w:val="00214146"/>
    <w:rsid w:val="00220C3C"/>
    <w:rsid w:val="00222A01"/>
    <w:rsid w:val="00244579"/>
    <w:rsid w:val="002511B7"/>
    <w:rsid w:val="00253CA1"/>
    <w:rsid w:val="0025719F"/>
    <w:rsid w:val="0025733E"/>
    <w:rsid w:val="0026265B"/>
    <w:rsid w:val="0026390A"/>
    <w:rsid w:val="00266DA8"/>
    <w:rsid w:val="00270F78"/>
    <w:rsid w:val="00274A5C"/>
    <w:rsid w:val="00277ECB"/>
    <w:rsid w:val="002929D2"/>
    <w:rsid w:val="0029326F"/>
    <w:rsid w:val="002939AD"/>
    <w:rsid w:val="00296CFC"/>
    <w:rsid w:val="002B197A"/>
    <w:rsid w:val="002B2E2B"/>
    <w:rsid w:val="002B3783"/>
    <w:rsid w:val="002B6856"/>
    <w:rsid w:val="002B6907"/>
    <w:rsid w:val="002C2A2C"/>
    <w:rsid w:val="002C4A3C"/>
    <w:rsid w:val="002C4D32"/>
    <w:rsid w:val="002C4FFC"/>
    <w:rsid w:val="002C6828"/>
    <w:rsid w:val="002C6AC1"/>
    <w:rsid w:val="002C7EBB"/>
    <w:rsid w:val="002E1869"/>
    <w:rsid w:val="002E6C5C"/>
    <w:rsid w:val="002F1604"/>
    <w:rsid w:val="002F25ED"/>
    <w:rsid w:val="00310A30"/>
    <w:rsid w:val="003156AC"/>
    <w:rsid w:val="003222D4"/>
    <w:rsid w:val="003246CB"/>
    <w:rsid w:val="00327599"/>
    <w:rsid w:val="00336BB6"/>
    <w:rsid w:val="00346519"/>
    <w:rsid w:val="00347947"/>
    <w:rsid w:val="00350250"/>
    <w:rsid w:val="00351F18"/>
    <w:rsid w:val="0036448C"/>
    <w:rsid w:val="003755BC"/>
    <w:rsid w:val="00387929"/>
    <w:rsid w:val="003952D2"/>
    <w:rsid w:val="003A0481"/>
    <w:rsid w:val="003A161B"/>
    <w:rsid w:val="003A44BF"/>
    <w:rsid w:val="003B1B75"/>
    <w:rsid w:val="003B5DC5"/>
    <w:rsid w:val="003C1789"/>
    <w:rsid w:val="003D2BDD"/>
    <w:rsid w:val="003D5044"/>
    <w:rsid w:val="003E09A6"/>
    <w:rsid w:val="003E0CDF"/>
    <w:rsid w:val="003E1399"/>
    <w:rsid w:val="003E6ED3"/>
    <w:rsid w:val="003F148C"/>
    <w:rsid w:val="003F46F0"/>
    <w:rsid w:val="004114B1"/>
    <w:rsid w:val="00412881"/>
    <w:rsid w:val="00414E10"/>
    <w:rsid w:val="004169F6"/>
    <w:rsid w:val="004179DB"/>
    <w:rsid w:val="00421FD1"/>
    <w:rsid w:val="00424C0C"/>
    <w:rsid w:val="00425CC1"/>
    <w:rsid w:val="00447E52"/>
    <w:rsid w:val="00450DEC"/>
    <w:rsid w:val="00451F92"/>
    <w:rsid w:val="004547A0"/>
    <w:rsid w:val="0046046D"/>
    <w:rsid w:val="00466161"/>
    <w:rsid w:val="00470ED9"/>
    <w:rsid w:val="00480288"/>
    <w:rsid w:val="004860D6"/>
    <w:rsid w:val="00495406"/>
    <w:rsid w:val="004957E1"/>
    <w:rsid w:val="004A1267"/>
    <w:rsid w:val="004B370C"/>
    <w:rsid w:val="004C236D"/>
    <w:rsid w:val="004C4BFD"/>
    <w:rsid w:val="004C595E"/>
    <w:rsid w:val="004C7B8D"/>
    <w:rsid w:val="004D4794"/>
    <w:rsid w:val="004D658A"/>
    <w:rsid w:val="004E19CA"/>
    <w:rsid w:val="004E3881"/>
    <w:rsid w:val="004E6150"/>
    <w:rsid w:val="00511144"/>
    <w:rsid w:val="00520A43"/>
    <w:rsid w:val="005314D8"/>
    <w:rsid w:val="00531C6D"/>
    <w:rsid w:val="005341E3"/>
    <w:rsid w:val="00535BA0"/>
    <w:rsid w:val="00543343"/>
    <w:rsid w:val="00546EB7"/>
    <w:rsid w:val="00547CA0"/>
    <w:rsid w:val="00551B7A"/>
    <w:rsid w:val="00567AF2"/>
    <w:rsid w:val="00577309"/>
    <w:rsid w:val="00583B1C"/>
    <w:rsid w:val="005908A0"/>
    <w:rsid w:val="00593CBB"/>
    <w:rsid w:val="005A7058"/>
    <w:rsid w:val="005B0C87"/>
    <w:rsid w:val="005B1FA3"/>
    <w:rsid w:val="005B51C9"/>
    <w:rsid w:val="005B6ABA"/>
    <w:rsid w:val="005B7169"/>
    <w:rsid w:val="005C12A0"/>
    <w:rsid w:val="005C19AE"/>
    <w:rsid w:val="005C2BF2"/>
    <w:rsid w:val="005C4904"/>
    <w:rsid w:val="005D39AA"/>
    <w:rsid w:val="005E1B08"/>
    <w:rsid w:val="005E3F5F"/>
    <w:rsid w:val="005E7487"/>
    <w:rsid w:val="005F11ED"/>
    <w:rsid w:val="005F4BEE"/>
    <w:rsid w:val="00617662"/>
    <w:rsid w:val="00625DF5"/>
    <w:rsid w:val="00630DA5"/>
    <w:rsid w:val="00632CB8"/>
    <w:rsid w:val="006359E7"/>
    <w:rsid w:val="0063635C"/>
    <w:rsid w:val="0063780D"/>
    <w:rsid w:val="006470A2"/>
    <w:rsid w:val="00663DEF"/>
    <w:rsid w:val="006716BD"/>
    <w:rsid w:val="00674B6B"/>
    <w:rsid w:val="00677A9E"/>
    <w:rsid w:val="00683AA6"/>
    <w:rsid w:val="006A42EC"/>
    <w:rsid w:val="006B0B1D"/>
    <w:rsid w:val="006B2188"/>
    <w:rsid w:val="006B3561"/>
    <w:rsid w:val="006B42B1"/>
    <w:rsid w:val="006C572A"/>
    <w:rsid w:val="006D2663"/>
    <w:rsid w:val="006D3558"/>
    <w:rsid w:val="006E1F91"/>
    <w:rsid w:val="006E3764"/>
    <w:rsid w:val="006F0389"/>
    <w:rsid w:val="006F123F"/>
    <w:rsid w:val="006F2ADC"/>
    <w:rsid w:val="006F7233"/>
    <w:rsid w:val="006F7C09"/>
    <w:rsid w:val="0070534C"/>
    <w:rsid w:val="00712571"/>
    <w:rsid w:val="00717B90"/>
    <w:rsid w:val="00721C13"/>
    <w:rsid w:val="00721C18"/>
    <w:rsid w:val="00726EC1"/>
    <w:rsid w:val="00731766"/>
    <w:rsid w:val="007366AC"/>
    <w:rsid w:val="007416A6"/>
    <w:rsid w:val="00742E1F"/>
    <w:rsid w:val="0074568F"/>
    <w:rsid w:val="007457F3"/>
    <w:rsid w:val="00746CC0"/>
    <w:rsid w:val="00755233"/>
    <w:rsid w:val="00760313"/>
    <w:rsid w:val="00761120"/>
    <w:rsid w:val="00761AB6"/>
    <w:rsid w:val="00767E2C"/>
    <w:rsid w:val="00770117"/>
    <w:rsid w:val="007707E4"/>
    <w:rsid w:val="00772E5B"/>
    <w:rsid w:val="00774BEE"/>
    <w:rsid w:val="007800E2"/>
    <w:rsid w:val="00794101"/>
    <w:rsid w:val="007A7DF4"/>
    <w:rsid w:val="007C370C"/>
    <w:rsid w:val="007E06A5"/>
    <w:rsid w:val="007E3396"/>
    <w:rsid w:val="007E55E3"/>
    <w:rsid w:val="007F0EB7"/>
    <w:rsid w:val="007F4938"/>
    <w:rsid w:val="007F601A"/>
    <w:rsid w:val="00801D09"/>
    <w:rsid w:val="008100F6"/>
    <w:rsid w:val="00810A9B"/>
    <w:rsid w:val="008110C5"/>
    <w:rsid w:val="00812DA0"/>
    <w:rsid w:val="008141F7"/>
    <w:rsid w:val="008206BE"/>
    <w:rsid w:val="0082312F"/>
    <w:rsid w:val="00823D2B"/>
    <w:rsid w:val="00824829"/>
    <w:rsid w:val="0083337B"/>
    <w:rsid w:val="008456DD"/>
    <w:rsid w:val="00845D6C"/>
    <w:rsid w:val="00861F81"/>
    <w:rsid w:val="00871C55"/>
    <w:rsid w:val="00872065"/>
    <w:rsid w:val="00872EE6"/>
    <w:rsid w:val="008763B0"/>
    <w:rsid w:val="0088024E"/>
    <w:rsid w:val="00880465"/>
    <w:rsid w:val="00881E1A"/>
    <w:rsid w:val="008A5F70"/>
    <w:rsid w:val="008B1AEC"/>
    <w:rsid w:val="008C12F2"/>
    <w:rsid w:val="008C757B"/>
    <w:rsid w:val="008E28F2"/>
    <w:rsid w:val="008E6DEA"/>
    <w:rsid w:val="008F119A"/>
    <w:rsid w:val="008F3A5F"/>
    <w:rsid w:val="008F646F"/>
    <w:rsid w:val="00900894"/>
    <w:rsid w:val="009162D4"/>
    <w:rsid w:val="0092276F"/>
    <w:rsid w:val="00922A45"/>
    <w:rsid w:val="00922C30"/>
    <w:rsid w:val="00940B68"/>
    <w:rsid w:val="00942303"/>
    <w:rsid w:val="009474D1"/>
    <w:rsid w:val="009500B7"/>
    <w:rsid w:val="0095034F"/>
    <w:rsid w:val="00951869"/>
    <w:rsid w:val="0095693A"/>
    <w:rsid w:val="00956B92"/>
    <w:rsid w:val="0095754A"/>
    <w:rsid w:val="00970715"/>
    <w:rsid w:val="0097129B"/>
    <w:rsid w:val="00972A36"/>
    <w:rsid w:val="00975B0A"/>
    <w:rsid w:val="00980C3F"/>
    <w:rsid w:val="009816D7"/>
    <w:rsid w:val="00985DB7"/>
    <w:rsid w:val="0098601C"/>
    <w:rsid w:val="009905AB"/>
    <w:rsid w:val="009944CE"/>
    <w:rsid w:val="00994A79"/>
    <w:rsid w:val="00997152"/>
    <w:rsid w:val="00997A27"/>
    <w:rsid w:val="009A2432"/>
    <w:rsid w:val="009B78B7"/>
    <w:rsid w:val="009C0F91"/>
    <w:rsid w:val="009C341D"/>
    <w:rsid w:val="009C7451"/>
    <w:rsid w:val="009D1A4E"/>
    <w:rsid w:val="009D57A6"/>
    <w:rsid w:val="009E0219"/>
    <w:rsid w:val="009E36AD"/>
    <w:rsid w:val="009E4207"/>
    <w:rsid w:val="009F5B4F"/>
    <w:rsid w:val="00A20FCA"/>
    <w:rsid w:val="00A255EC"/>
    <w:rsid w:val="00A26C1E"/>
    <w:rsid w:val="00A41C3F"/>
    <w:rsid w:val="00A438C5"/>
    <w:rsid w:val="00A44EFD"/>
    <w:rsid w:val="00A47728"/>
    <w:rsid w:val="00A5716E"/>
    <w:rsid w:val="00A60543"/>
    <w:rsid w:val="00A662D1"/>
    <w:rsid w:val="00A703AD"/>
    <w:rsid w:val="00A7363A"/>
    <w:rsid w:val="00A75F7A"/>
    <w:rsid w:val="00A76250"/>
    <w:rsid w:val="00A8488C"/>
    <w:rsid w:val="00A862BE"/>
    <w:rsid w:val="00A90335"/>
    <w:rsid w:val="00A90450"/>
    <w:rsid w:val="00A90C15"/>
    <w:rsid w:val="00A97E8F"/>
    <w:rsid w:val="00AA1096"/>
    <w:rsid w:val="00AA1596"/>
    <w:rsid w:val="00AA4165"/>
    <w:rsid w:val="00AA4EC7"/>
    <w:rsid w:val="00AA64A0"/>
    <w:rsid w:val="00AD0918"/>
    <w:rsid w:val="00AD7F2D"/>
    <w:rsid w:val="00AE235A"/>
    <w:rsid w:val="00AE3649"/>
    <w:rsid w:val="00AE3D44"/>
    <w:rsid w:val="00AE76C4"/>
    <w:rsid w:val="00B051C3"/>
    <w:rsid w:val="00B1529A"/>
    <w:rsid w:val="00B16A0B"/>
    <w:rsid w:val="00B235EB"/>
    <w:rsid w:val="00B34435"/>
    <w:rsid w:val="00B3598D"/>
    <w:rsid w:val="00B5004D"/>
    <w:rsid w:val="00B54295"/>
    <w:rsid w:val="00B54726"/>
    <w:rsid w:val="00B54829"/>
    <w:rsid w:val="00B70157"/>
    <w:rsid w:val="00B704EF"/>
    <w:rsid w:val="00B729C2"/>
    <w:rsid w:val="00B81B79"/>
    <w:rsid w:val="00B836DB"/>
    <w:rsid w:val="00B84DE5"/>
    <w:rsid w:val="00B85EB3"/>
    <w:rsid w:val="00B97F0F"/>
    <w:rsid w:val="00BA6EB0"/>
    <w:rsid w:val="00BB314A"/>
    <w:rsid w:val="00BB3C09"/>
    <w:rsid w:val="00BB5821"/>
    <w:rsid w:val="00BC108B"/>
    <w:rsid w:val="00BD2FF6"/>
    <w:rsid w:val="00BF2668"/>
    <w:rsid w:val="00BF3EA4"/>
    <w:rsid w:val="00C14D9E"/>
    <w:rsid w:val="00C22A92"/>
    <w:rsid w:val="00C26133"/>
    <w:rsid w:val="00C37A21"/>
    <w:rsid w:val="00C40BE7"/>
    <w:rsid w:val="00C43E8C"/>
    <w:rsid w:val="00C5453B"/>
    <w:rsid w:val="00C61A8A"/>
    <w:rsid w:val="00C63781"/>
    <w:rsid w:val="00C63F30"/>
    <w:rsid w:val="00C70C8B"/>
    <w:rsid w:val="00C714F1"/>
    <w:rsid w:val="00C7270D"/>
    <w:rsid w:val="00C80C31"/>
    <w:rsid w:val="00C85D79"/>
    <w:rsid w:val="00C90244"/>
    <w:rsid w:val="00C93D17"/>
    <w:rsid w:val="00C956F0"/>
    <w:rsid w:val="00C97876"/>
    <w:rsid w:val="00CA7318"/>
    <w:rsid w:val="00CB0538"/>
    <w:rsid w:val="00CB0B69"/>
    <w:rsid w:val="00CB14D2"/>
    <w:rsid w:val="00CB3772"/>
    <w:rsid w:val="00CB5B77"/>
    <w:rsid w:val="00CC49B1"/>
    <w:rsid w:val="00CC6F3A"/>
    <w:rsid w:val="00CC7760"/>
    <w:rsid w:val="00CD07E1"/>
    <w:rsid w:val="00CD0B4D"/>
    <w:rsid w:val="00CE3D56"/>
    <w:rsid w:val="00D04D55"/>
    <w:rsid w:val="00D10CA8"/>
    <w:rsid w:val="00D13CCB"/>
    <w:rsid w:val="00D27749"/>
    <w:rsid w:val="00D3048A"/>
    <w:rsid w:val="00D34604"/>
    <w:rsid w:val="00D526AD"/>
    <w:rsid w:val="00D601BF"/>
    <w:rsid w:val="00D6561E"/>
    <w:rsid w:val="00D66CD3"/>
    <w:rsid w:val="00D66F72"/>
    <w:rsid w:val="00D71626"/>
    <w:rsid w:val="00D80F6A"/>
    <w:rsid w:val="00D8486D"/>
    <w:rsid w:val="00D85E84"/>
    <w:rsid w:val="00D86182"/>
    <w:rsid w:val="00D93DD8"/>
    <w:rsid w:val="00D957CB"/>
    <w:rsid w:val="00DA106B"/>
    <w:rsid w:val="00DA3A17"/>
    <w:rsid w:val="00DB0ED6"/>
    <w:rsid w:val="00DD3AE3"/>
    <w:rsid w:val="00DE1FFA"/>
    <w:rsid w:val="00DF07A3"/>
    <w:rsid w:val="00DF0A8D"/>
    <w:rsid w:val="00DF4F5D"/>
    <w:rsid w:val="00DF7C37"/>
    <w:rsid w:val="00E01A08"/>
    <w:rsid w:val="00E07C34"/>
    <w:rsid w:val="00E10610"/>
    <w:rsid w:val="00E139C9"/>
    <w:rsid w:val="00E31FFB"/>
    <w:rsid w:val="00E34F15"/>
    <w:rsid w:val="00E35594"/>
    <w:rsid w:val="00E42066"/>
    <w:rsid w:val="00E424EB"/>
    <w:rsid w:val="00E4307B"/>
    <w:rsid w:val="00E52DC5"/>
    <w:rsid w:val="00E60475"/>
    <w:rsid w:val="00E713BB"/>
    <w:rsid w:val="00E75F06"/>
    <w:rsid w:val="00E77158"/>
    <w:rsid w:val="00E808DC"/>
    <w:rsid w:val="00E82F58"/>
    <w:rsid w:val="00E83E00"/>
    <w:rsid w:val="00E85876"/>
    <w:rsid w:val="00E875C4"/>
    <w:rsid w:val="00E87A85"/>
    <w:rsid w:val="00E87CBE"/>
    <w:rsid w:val="00EA2720"/>
    <w:rsid w:val="00EA40F5"/>
    <w:rsid w:val="00EA5702"/>
    <w:rsid w:val="00EA7CC1"/>
    <w:rsid w:val="00EB0B49"/>
    <w:rsid w:val="00EC70BB"/>
    <w:rsid w:val="00ED3DAB"/>
    <w:rsid w:val="00ED76D2"/>
    <w:rsid w:val="00EE0A6E"/>
    <w:rsid w:val="00EF002E"/>
    <w:rsid w:val="00EF38A7"/>
    <w:rsid w:val="00EF4542"/>
    <w:rsid w:val="00F02E39"/>
    <w:rsid w:val="00F14AEC"/>
    <w:rsid w:val="00F21449"/>
    <w:rsid w:val="00F406CA"/>
    <w:rsid w:val="00F40CE6"/>
    <w:rsid w:val="00F41448"/>
    <w:rsid w:val="00F5026E"/>
    <w:rsid w:val="00F56443"/>
    <w:rsid w:val="00F579A3"/>
    <w:rsid w:val="00F60C8F"/>
    <w:rsid w:val="00F7504E"/>
    <w:rsid w:val="00F81A18"/>
    <w:rsid w:val="00F86860"/>
    <w:rsid w:val="00F91AD4"/>
    <w:rsid w:val="00FC04F4"/>
    <w:rsid w:val="00FD1CF8"/>
    <w:rsid w:val="00FD3C46"/>
    <w:rsid w:val="00FD7935"/>
    <w:rsid w:val="00FE3D34"/>
    <w:rsid w:val="00FE7776"/>
    <w:rsid w:val="00FF04CE"/>
    <w:rsid w:val="00FF252A"/>
    <w:rsid w:val="00FF301D"/>
    <w:rsid w:val="00FF444C"/>
    <w:rsid w:val="00FF6158"/>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ACB09"/>
  <w15:chartTrackingRefBased/>
  <w15:docId w15:val="{48EAF374-BE7B-4034-AB34-FDDB90D9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F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75F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F7A"/>
    <w:rPr>
      <w:rFonts w:ascii="Segoe UI" w:hAnsi="Segoe UI" w:cs="Segoe UI"/>
      <w:sz w:val="18"/>
      <w:szCs w:val="18"/>
    </w:rPr>
  </w:style>
  <w:style w:type="paragraph" w:styleId="Encabezado">
    <w:name w:val="header"/>
    <w:basedOn w:val="Normal"/>
    <w:link w:val="EncabezadoCar"/>
    <w:uiPriority w:val="99"/>
    <w:unhideWhenUsed/>
    <w:rsid w:val="00FC0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4F4"/>
  </w:style>
  <w:style w:type="paragraph" w:styleId="Piedepgina">
    <w:name w:val="footer"/>
    <w:basedOn w:val="Normal"/>
    <w:link w:val="PiedepginaCar"/>
    <w:uiPriority w:val="99"/>
    <w:unhideWhenUsed/>
    <w:rsid w:val="00FC0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4F4"/>
  </w:style>
  <w:style w:type="paragraph" w:styleId="Prrafodelista">
    <w:name w:val="List Paragraph"/>
    <w:basedOn w:val="Normal"/>
    <w:uiPriority w:val="34"/>
    <w:qFormat/>
    <w:rsid w:val="00D04D55"/>
    <w:pPr>
      <w:spacing w:after="200" w:line="276" w:lineRule="auto"/>
      <w:ind w:left="720"/>
      <w:contextualSpacing/>
    </w:pPr>
    <w:rPr>
      <w:rFonts w:ascii="Calibri" w:eastAsia="MS Mincho" w:hAnsi="Calibri" w:cs="Times New Roman"/>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430">
      <w:bodyDiv w:val="1"/>
      <w:marLeft w:val="0"/>
      <w:marRight w:val="0"/>
      <w:marTop w:val="0"/>
      <w:marBottom w:val="0"/>
      <w:divBdr>
        <w:top w:val="none" w:sz="0" w:space="0" w:color="auto"/>
        <w:left w:val="none" w:sz="0" w:space="0" w:color="auto"/>
        <w:bottom w:val="none" w:sz="0" w:space="0" w:color="auto"/>
        <w:right w:val="none" w:sz="0" w:space="0" w:color="auto"/>
      </w:divBdr>
    </w:div>
    <w:div w:id="14855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1258</Words>
  <Characters>6924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salgado</dc:creator>
  <cp:keywords/>
  <dc:description/>
  <cp:lastModifiedBy>ANGELO</cp:lastModifiedBy>
  <cp:revision>7</cp:revision>
  <cp:lastPrinted>2019-02-19T17:21:00Z</cp:lastPrinted>
  <dcterms:created xsi:type="dcterms:W3CDTF">2022-06-05T20:41:00Z</dcterms:created>
  <dcterms:modified xsi:type="dcterms:W3CDTF">2022-07-27T14:32:00Z</dcterms:modified>
</cp:coreProperties>
</file>